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230816" w14:textId="1AC0E9CC" w:rsidR="002A33D5" w:rsidRDefault="002A33D5" w:rsidP="002A33D5">
      <w:pPr>
        <w:spacing w:after="0" w:line="240" w:lineRule="auto"/>
        <w:jc w:val="center"/>
        <w:rPr>
          <w:b/>
          <w:sz w:val="28"/>
        </w:rPr>
      </w:pPr>
      <w:r>
        <w:rPr>
          <w:noProof/>
        </w:rPr>
        <w:drawing>
          <wp:anchor distT="0" distB="0" distL="114300" distR="114300" simplePos="0" relativeHeight="251659264" behindDoc="0" locked="0" layoutInCell="1" allowOverlap="1" wp14:anchorId="46FA1EC4" wp14:editId="71356158">
            <wp:simplePos x="0" y="0"/>
            <wp:positionH relativeFrom="margin">
              <wp:align>left</wp:align>
            </wp:positionH>
            <wp:positionV relativeFrom="paragraph">
              <wp:posOffset>-595630</wp:posOffset>
            </wp:positionV>
            <wp:extent cx="1351280" cy="734060"/>
            <wp:effectExtent l="0" t="0" r="127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987904">
        <w:rPr>
          <w:b/>
          <w:sz w:val="28"/>
        </w:rPr>
        <w:t>HS 2 THEATRE</w:t>
      </w:r>
      <w:r w:rsidR="00BD0ED3">
        <w:rPr>
          <w:b/>
          <w:sz w:val="28"/>
        </w:rPr>
        <w:t xml:space="preserve"> </w:t>
      </w:r>
      <w:r w:rsidR="00D41F35">
        <w:rPr>
          <w:b/>
          <w:sz w:val="28"/>
        </w:rPr>
        <w:t xml:space="preserve">INSTRUCTIONAL MATERIALS </w:t>
      </w:r>
      <w:r>
        <w:rPr>
          <w:b/>
          <w:sz w:val="28"/>
        </w:rPr>
        <w:t>SCREENING INSTRUMENT</w:t>
      </w:r>
    </w:p>
    <w:p w14:paraId="0667EE06" w14:textId="77777777" w:rsidR="002A33D5" w:rsidRDefault="002A33D5" w:rsidP="00121D82">
      <w:pPr>
        <w:rPr>
          <w:b/>
          <w:sz w:val="20"/>
          <w:szCs w:val="20"/>
        </w:rPr>
      </w:pPr>
    </w:p>
    <w:p w14:paraId="1E138766" w14:textId="64BB4921" w:rsidR="00121D82" w:rsidRPr="00467663" w:rsidRDefault="00121D82" w:rsidP="00121D82">
      <w:pPr>
        <w:rPr>
          <w:rFonts w:ascii="Open Sans" w:hAnsi="Open Sans" w:cs="Open Sans"/>
          <w:b/>
          <w:sz w:val="24"/>
        </w:rPr>
      </w:pPr>
      <w:r w:rsidRPr="00467663">
        <w:rPr>
          <w:rFonts w:ascii="Open Sans" w:hAnsi="Open Sans" w:cs="Open Sans"/>
          <w:b/>
          <w:sz w:val="24"/>
        </w:rPr>
        <w:t>SECTION I: NON-NEGOTIABLE ALIGNMENT CRITERIA</w:t>
      </w:r>
    </w:p>
    <w:p w14:paraId="5533AAE8" w14:textId="77777777" w:rsidR="0031270F" w:rsidRPr="00D006B4" w:rsidRDefault="0031270F" w:rsidP="0031270F">
      <w:pPr>
        <w:rPr>
          <w:rFonts w:ascii="Open Sans" w:hAnsi="Open Sans" w:cs="Open Sans"/>
          <w:i/>
          <w:sz w:val="24"/>
          <w:szCs w:val="24"/>
        </w:rPr>
      </w:pPr>
      <w:r w:rsidRPr="00D006B4">
        <w:rPr>
          <w:rFonts w:ascii="Open Sans" w:hAnsi="Open Sans" w:cs="Open Sans"/>
          <w:i/>
          <w:sz w:val="24"/>
          <w:szCs w:val="24"/>
        </w:rPr>
        <w:t>All submissions must be aligned to the Tennessee</w:t>
      </w:r>
      <w:r>
        <w:rPr>
          <w:rFonts w:ascii="Open Sans" w:hAnsi="Open Sans" w:cs="Open Sans"/>
          <w:i/>
          <w:sz w:val="24"/>
          <w:szCs w:val="24"/>
        </w:rPr>
        <w:t xml:space="preserve"> Theatre</w:t>
      </w:r>
      <w:r w:rsidRPr="00D006B4">
        <w:rPr>
          <w:rFonts w:ascii="Open Sans" w:hAnsi="Open Sans" w:cs="Open Sans"/>
          <w:i/>
          <w:sz w:val="24"/>
          <w:szCs w:val="24"/>
        </w:rPr>
        <w:t xml:space="preserve"> Standards and therefore must meet the non-negotiable criteria of Section I prior to moving to Section II. </w:t>
      </w:r>
    </w:p>
    <w:p w14:paraId="3728ACC9" w14:textId="23893C7B" w:rsidR="00BB4300" w:rsidRPr="00467663" w:rsidRDefault="00BB4300" w:rsidP="00121D82">
      <w:pPr>
        <w:rPr>
          <w:rFonts w:ascii="Open Sans" w:hAnsi="Open Sans" w:cs="Open Sans"/>
          <w:i/>
          <w:sz w:val="24"/>
        </w:rPr>
      </w:pPr>
      <w:r w:rsidRPr="00467663">
        <w:rPr>
          <w:rFonts w:ascii="Open Sans" w:hAnsi="Open Sans" w:cs="Open Sans"/>
          <w:i/>
          <w:sz w:val="24"/>
        </w:rPr>
        <w:t xml:space="preserve">Note: The Tennessee standards </w:t>
      </w:r>
      <w:r w:rsidR="00FA74AF" w:rsidRPr="00467663">
        <w:rPr>
          <w:rFonts w:ascii="Open Sans" w:hAnsi="Open Sans" w:cs="Open Sans"/>
          <w:i/>
          <w:sz w:val="24"/>
        </w:rPr>
        <w:t xml:space="preserve">including the </w:t>
      </w:r>
      <w:r w:rsidRPr="00467663">
        <w:rPr>
          <w:rFonts w:ascii="Open Sans" w:hAnsi="Open Sans" w:cs="Open Sans"/>
          <w:i/>
          <w:sz w:val="24"/>
        </w:rPr>
        <w:t>introduction and grade level standards</w:t>
      </w:r>
      <w:r w:rsidR="00FA74AF" w:rsidRPr="00467663">
        <w:rPr>
          <w:rFonts w:ascii="Open Sans" w:hAnsi="Open Sans" w:cs="Open Sans"/>
          <w:i/>
          <w:sz w:val="24"/>
        </w:rPr>
        <w:t xml:space="preserve"> appropriate to this screening instrument </w:t>
      </w:r>
      <w:r w:rsidR="00057054" w:rsidRPr="00467663">
        <w:rPr>
          <w:rFonts w:ascii="Open Sans" w:hAnsi="Open Sans" w:cs="Open Sans"/>
          <w:i/>
          <w:sz w:val="24"/>
        </w:rPr>
        <w:t xml:space="preserve">and this screening instrument </w:t>
      </w:r>
      <w:r w:rsidRPr="00467663">
        <w:rPr>
          <w:rFonts w:ascii="Open Sans" w:hAnsi="Open Sans" w:cs="Open Sans"/>
          <w:i/>
          <w:sz w:val="24"/>
        </w:rPr>
        <w:t>should be read in full prior to review</w:t>
      </w:r>
      <w:r w:rsidR="00057054" w:rsidRPr="00467663">
        <w:rPr>
          <w:rFonts w:ascii="Open Sans" w:hAnsi="Open Sans" w:cs="Open Sans"/>
          <w:i/>
          <w:sz w:val="24"/>
        </w:rPr>
        <w:t>ing</w:t>
      </w:r>
      <w:r w:rsidRPr="00467663">
        <w:rPr>
          <w:rFonts w:ascii="Open Sans" w:hAnsi="Open Sans" w:cs="Open Sans"/>
          <w:i/>
          <w:sz w:val="24"/>
        </w:rPr>
        <w:t xml:space="preserve"> materials. Evaluators </w:t>
      </w:r>
      <w:r w:rsidRPr="00467663">
        <w:rPr>
          <w:rFonts w:ascii="Open Sans" w:eastAsia="Times New Roman" w:hAnsi="Open Sans" w:cs="Open Sans"/>
          <w:sz w:val="24"/>
        </w:rPr>
        <w:t xml:space="preserve">of materials must be well versed in the standards for the </w:t>
      </w:r>
      <w:r w:rsidR="00057054" w:rsidRPr="00467663">
        <w:rPr>
          <w:rFonts w:ascii="Open Sans" w:eastAsia="Times New Roman" w:hAnsi="Open Sans" w:cs="Open Sans"/>
          <w:sz w:val="24"/>
        </w:rPr>
        <w:t>grade/</w:t>
      </w:r>
      <w:r w:rsidRPr="00467663">
        <w:rPr>
          <w:rFonts w:ascii="Open Sans" w:eastAsia="Times New Roman" w:hAnsi="Open Sans" w:cs="Open Sans"/>
          <w:sz w:val="24"/>
        </w:rPr>
        <w:t xml:space="preserve">course(s) aligned to the materials in question, how the content fits into the progressions in the content standards, and the expectations of the standards.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121D82" w14:paraId="253A5985" w14:textId="77777777" w:rsidTr="00D41F35">
        <w:trPr>
          <w:cantSplit/>
          <w:trHeight w:val="1025"/>
          <w:jc w:val="center"/>
        </w:trPr>
        <w:tc>
          <w:tcPr>
            <w:tcW w:w="5000" w:type="pct"/>
            <w:gridSpan w:val="4"/>
            <w:shd w:val="clear" w:color="auto" w:fill="D9D9D9" w:themeFill="background1" w:themeFillShade="D9"/>
            <w:vAlign w:val="center"/>
          </w:tcPr>
          <w:p w14:paraId="7D4E044B" w14:textId="12997F57" w:rsidR="007B491C" w:rsidRPr="00D41F35" w:rsidRDefault="007B491C" w:rsidP="007B491C">
            <w:pPr>
              <w:jc w:val="center"/>
              <w:rPr>
                <w:rFonts w:ascii="Open Sans" w:hAnsi="Open Sans" w:cs="Open Sans"/>
                <w:b/>
                <w:sz w:val="20"/>
                <w:szCs w:val="20"/>
              </w:rPr>
            </w:pPr>
            <w:r w:rsidRPr="00D41F35">
              <w:rPr>
                <w:rFonts w:ascii="Open Sans" w:hAnsi="Open Sans" w:cs="Open Sans"/>
                <w:b/>
                <w:sz w:val="20"/>
                <w:szCs w:val="20"/>
              </w:rPr>
              <w:t xml:space="preserve">SECTION I. Alignment to Tennessee </w:t>
            </w:r>
            <w:r w:rsidR="007F0E5D">
              <w:rPr>
                <w:rFonts w:ascii="Open Sans" w:hAnsi="Open Sans" w:cs="Open Sans"/>
                <w:b/>
                <w:sz w:val="20"/>
                <w:szCs w:val="20"/>
              </w:rPr>
              <w:t>Theatre</w:t>
            </w:r>
            <w:r w:rsidR="002A33D5" w:rsidRPr="00D41F35">
              <w:rPr>
                <w:rFonts w:ascii="Open Sans" w:hAnsi="Open Sans" w:cs="Open Sans"/>
                <w:b/>
                <w:sz w:val="20"/>
                <w:szCs w:val="20"/>
              </w:rPr>
              <w:t xml:space="preserve"> </w:t>
            </w:r>
            <w:r w:rsidRPr="00D41F35">
              <w:rPr>
                <w:rFonts w:ascii="Open Sans" w:hAnsi="Open Sans" w:cs="Open Sans"/>
                <w:b/>
                <w:sz w:val="20"/>
                <w:szCs w:val="20"/>
              </w:rPr>
              <w:t>Standards</w:t>
            </w:r>
          </w:p>
          <w:p w14:paraId="03887698" w14:textId="74E3BC7D" w:rsidR="007B491C" w:rsidRPr="0028181A" w:rsidRDefault="0031270F" w:rsidP="00C37352">
            <w:pPr>
              <w:rPr>
                <w:b/>
                <w:i/>
                <w:sz w:val="20"/>
                <w:szCs w:val="20"/>
              </w:rPr>
            </w:pPr>
            <w:r w:rsidRPr="00D006B4">
              <w:rPr>
                <w:rFonts w:ascii="Open Sans" w:hAnsi="Open Sans" w:cs="Open Sans"/>
                <w:b/>
                <w:i/>
                <w:sz w:val="20"/>
                <w:szCs w:val="20"/>
              </w:rPr>
              <w:t xml:space="preserve">Part A. Alignment: </w:t>
            </w:r>
            <w:r w:rsidRPr="00D006B4">
              <w:rPr>
                <w:rFonts w:ascii="Open Sans" w:hAnsi="Open Sans" w:cs="Open Sans"/>
                <w:sz w:val="20"/>
                <w:szCs w:val="20"/>
              </w:rPr>
              <w:t xml:space="preserve">The instructional materials represent 80% alignment with the Tennessee </w:t>
            </w:r>
            <w:r>
              <w:rPr>
                <w:rFonts w:ascii="Open Sans" w:hAnsi="Open Sans" w:cs="Open Sans"/>
                <w:sz w:val="20"/>
                <w:szCs w:val="20"/>
              </w:rPr>
              <w:t>Theatre</w:t>
            </w:r>
            <w:r w:rsidRPr="00D006B4">
              <w:rPr>
                <w:rFonts w:ascii="Open Sans" w:hAnsi="Open Sans" w:cs="Open Sans"/>
                <w:sz w:val="20"/>
                <w:szCs w:val="20"/>
              </w:rPr>
              <w:t xml:space="preserve"> Standards, 100% alignment with the major work</w:t>
            </w:r>
            <w:r>
              <w:rPr>
                <w:rFonts w:ascii="Open Sans" w:hAnsi="Open Sans" w:cs="Open Sans"/>
                <w:sz w:val="20"/>
                <w:szCs w:val="20"/>
              </w:rPr>
              <w:t>/focus</w:t>
            </w:r>
            <w:r w:rsidRPr="00D006B4">
              <w:rPr>
                <w:rFonts w:ascii="Open Sans" w:hAnsi="Open Sans" w:cs="Open Sans"/>
                <w:sz w:val="20"/>
                <w:szCs w:val="20"/>
              </w:rPr>
              <w:t xml:space="preserve"> of the grade, and explicitly focus teaching and learning on the grade level standards at a level of rigor necessary for students to reach mastery. Shared between all fine arts disciplines are the eleven foundations and the</w:t>
            </w:r>
            <w:r w:rsidRPr="00D006B4">
              <w:rPr>
                <w:rFonts w:ascii="Open Sans" w:hAnsi="Open Sans" w:cs="Open Sans"/>
                <w:spacing w:val="-23"/>
                <w:sz w:val="20"/>
                <w:szCs w:val="20"/>
              </w:rPr>
              <w:t xml:space="preserve"> </w:t>
            </w:r>
            <w:r w:rsidRPr="00D006B4">
              <w:rPr>
                <w:rFonts w:ascii="Open Sans" w:hAnsi="Open Sans" w:cs="Open Sans"/>
                <w:sz w:val="20"/>
                <w:szCs w:val="20"/>
              </w:rPr>
              <w:t>four overarching domains, listed below. It is important to keep in mind that the order of</w:t>
            </w:r>
            <w:r w:rsidRPr="00D006B4">
              <w:rPr>
                <w:rFonts w:ascii="Open Sans" w:hAnsi="Open Sans" w:cs="Open Sans"/>
                <w:spacing w:val="-20"/>
                <w:sz w:val="20"/>
                <w:szCs w:val="20"/>
              </w:rPr>
              <w:t xml:space="preserve"> </w:t>
            </w:r>
            <w:r w:rsidRPr="00D006B4">
              <w:rPr>
                <w:rFonts w:ascii="Open Sans" w:hAnsi="Open Sans" w:cs="Open Sans"/>
                <w:sz w:val="20"/>
                <w:szCs w:val="20"/>
              </w:rPr>
              <w:t xml:space="preserve">the four overarching domains will depend on each specific discipline (dance, theatre, media art, visual art and music). </w:t>
            </w:r>
            <w:r>
              <w:rPr>
                <w:rFonts w:ascii="Open Sans" w:hAnsi="Open Sans" w:cs="Open Sans"/>
                <w:sz w:val="20"/>
                <w:szCs w:val="20"/>
              </w:rPr>
              <w:t>For theatre</w:t>
            </w:r>
            <w:r w:rsidRPr="00D006B4">
              <w:rPr>
                <w:rFonts w:ascii="Open Sans" w:hAnsi="Open Sans" w:cs="Open Sans"/>
                <w:sz w:val="20"/>
                <w:szCs w:val="20"/>
              </w:rPr>
              <w:t xml:space="preserve"> the four overarching domains in order are Perform (P), Create (Cr), Respond (R), and Connect (Cn). Since perform is listed f</w:t>
            </w:r>
            <w:r w:rsidR="002E3A7B">
              <w:rPr>
                <w:rFonts w:ascii="Open Sans" w:hAnsi="Open Sans" w:cs="Open Sans"/>
                <w:sz w:val="20"/>
                <w:szCs w:val="20"/>
              </w:rPr>
              <w:t>irst in the theatre</w:t>
            </w:r>
            <w:r w:rsidRPr="00D006B4">
              <w:rPr>
                <w:rFonts w:ascii="Open Sans" w:hAnsi="Open Sans" w:cs="Open Sans"/>
                <w:sz w:val="20"/>
                <w:szCs w:val="20"/>
              </w:rPr>
              <w:t xml:space="preserve"> standards it is the major work</w:t>
            </w:r>
            <w:r>
              <w:rPr>
                <w:rFonts w:ascii="Open Sans" w:hAnsi="Open Sans" w:cs="Open Sans"/>
                <w:sz w:val="20"/>
                <w:szCs w:val="20"/>
              </w:rPr>
              <w:t>/focus</w:t>
            </w:r>
            <w:r w:rsidRPr="00D006B4">
              <w:rPr>
                <w:rFonts w:ascii="Open Sans" w:hAnsi="Open Sans" w:cs="Open Sans"/>
                <w:sz w:val="20"/>
                <w:szCs w:val="20"/>
              </w:rPr>
              <w:t xml:space="preserve"> of the grade. You will need a copy of the standards as you review materials and look at the standard aligned to the specific grade level for the eleven foundation and four overarching domains. Each of the eleven foundations will have multiple standards designated by a letter (e.g. A, B, C, etc…).</w:t>
            </w:r>
          </w:p>
        </w:tc>
      </w:tr>
      <w:tr w:rsidR="007B491C" w:rsidRPr="00121D82" w14:paraId="44E3A9C4" w14:textId="77777777" w:rsidTr="00D41F35">
        <w:trPr>
          <w:cantSplit/>
          <w:jc w:val="center"/>
        </w:trPr>
        <w:tc>
          <w:tcPr>
            <w:tcW w:w="2103" w:type="pct"/>
            <w:shd w:val="clear" w:color="auto" w:fill="F2F2F2" w:themeFill="background1" w:themeFillShade="F2"/>
          </w:tcPr>
          <w:p w14:paraId="4A8914EA" w14:textId="173323CC" w:rsidR="007B491C" w:rsidRPr="00D41F35" w:rsidRDefault="006B14D5" w:rsidP="006B14D5">
            <w:pPr>
              <w:rPr>
                <w:rFonts w:ascii="Open Sans" w:eastAsia="Times New Roman" w:hAnsi="Open Sans" w:cs="Open Sans"/>
                <w:b/>
                <w:sz w:val="20"/>
                <w:szCs w:val="20"/>
                <w:u w:val="single"/>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(1): </w:t>
            </w:r>
            <w:r w:rsidRPr="008708C3">
              <w:rPr>
                <w:rFonts w:ascii="Open Sans" w:eastAsia="Times New Roman" w:hAnsi="Open Sans" w:cs="Open Sans"/>
                <w:b/>
                <w:sz w:val="20"/>
                <w:szCs w:val="20"/>
              </w:rPr>
              <w:t>PERFORM: Elements</w:t>
            </w:r>
            <w:r w:rsidR="008708C3">
              <w:rPr>
                <w:rFonts w:ascii="Open Sans" w:eastAsia="Times New Roman" w:hAnsi="Open Sans" w:cs="Open Sans"/>
                <w:b/>
                <w:sz w:val="20"/>
                <w:szCs w:val="20"/>
              </w:rPr>
              <w:t xml:space="preserve"> and Skills</w:t>
            </w:r>
          </w:p>
        </w:tc>
        <w:tc>
          <w:tcPr>
            <w:tcW w:w="489" w:type="pct"/>
            <w:shd w:val="clear" w:color="auto" w:fill="F2F2F2" w:themeFill="background1" w:themeFillShade="F2"/>
          </w:tcPr>
          <w:p w14:paraId="07F4276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3C9E831D" w14:textId="77777777" w:rsidTr="00D41F35">
        <w:trPr>
          <w:cantSplit/>
          <w:jc w:val="center"/>
        </w:trPr>
        <w:tc>
          <w:tcPr>
            <w:tcW w:w="2103" w:type="pct"/>
          </w:tcPr>
          <w:p w14:paraId="4E91CAD7" w14:textId="31F68494" w:rsidR="006B14D5" w:rsidRPr="00C17AEF" w:rsidRDefault="006B14D5" w:rsidP="006B14D5">
            <w:pPr>
              <w:pStyle w:val="ListParagraph"/>
              <w:numPr>
                <w:ilvl w:val="0"/>
                <w:numId w:val="41"/>
              </w:numPr>
              <w:rPr>
                <w:rFonts w:ascii="Open Sans" w:eastAsia="Arial" w:hAnsi="Open Sans" w:cs="Open Sans"/>
                <w:sz w:val="20"/>
                <w:szCs w:val="20"/>
              </w:rPr>
            </w:pPr>
            <w:r w:rsidRPr="00D41F35">
              <w:rPr>
                <w:rFonts w:ascii="Open Sans" w:hAnsi="Open Sans" w:cs="Open Sans"/>
                <w:sz w:val="20"/>
                <w:szCs w:val="20"/>
              </w:rPr>
              <w:t>Select, analyze,</w:t>
            </w:r>
            <w:r w:rsidRPr="00D41F35">
              <w:rPr>
                <w:rFonts w:ascii="Open Sans" w:hAnsi="Open Sans" w:cs="Open Sans"/>
                <w:spacing w:val="-2"/>
                <w:sz w:val="20"/>
                <w:szCs w:val="20"/>
              </w:rPr>
              <w:t xml:space="preserve"> </w:t>
            </w:r>
            <w:r w:rsidRPr="00D41F35">
              <w:rPr>
                <w:rFonts w:ascii="Open Sans" w:hAnsi="Open Sans" w:cs="Open Sans"/>
                <w:sz w:val="20"/>
                <w:szCs w:val="20"/>
              </w:rPr>
              <w:t>&amp; interpret artistic work</w:t>
            </w:r>
            <w:r w:rsidRPr="00D41F35">
              <w:rPr>
                <w:rFonts w:ascii="Open Sans" w:hAnsi="Open Sans" w:cs="Open Sans"/>
                <w:spacing w:val="-5"/>
                <w:sz w:val="20"/>
                <w:szCs w:val="20"/>
              </w:rPr>
              <w:t xml:space="preserve"> </w:t>
            </w:r>
            <w:r w:rsidRPr="00D41F35">
              <w:rPr>
                <w:rFonts w:ascii="Open Sans" w:hAnsi="Open Sans" w:cs="Open Sans"/>
                <w:sz w:val="20"/>
                <w:szCs w:val="20"/>
              </w:rPr>
              <w:t>for presentation,</w:t>
            </w:r>
            <w:r w:rsidRPr="00D41F35">
              <w:rPr>
                <w:rFonts w:ascii="Open Sans" w:hAnsi="Open Sans" w:cs="Open Sans"/>
                <w:spacing w:val="-15"/>
                <w:sz w:val="20"/>
                <w:szCs w:val="20"/>
              </w:rPr>
              <w:t xml:space="preserve"> </w:t>
            </w:r>
            <w:r w:rsidRPr="00D41F35">
              <w:rPr>
                <w:rFonts w:ascii="Open Sans" w:hAnsi="Open Sans" w:cs="Open Sans"/>
                <w:sz w:val="20"/>
                <w:szCs w:val="20"/>
              </w:rPr>
              <w:t>performance,</w:t>
            </w:r>
            <w:r w:rsidRPr="00D41F35">
              <w:rPr>
                <w:rFonts w:ascii="Open Sans" w:hAnsi="Open Sans" w:cs="Open Sans"/>
                <w:spacing w:val="-1"/>
                <w:sz w:val="20"/>
                <w:szCs w:val="20"/>
              </w:rPr>
              <w:t xml:space="preserve"> </w:t>
            </w:r>
            <w:r w:rsidRPr="00D41F35">
              <w:rPr>
                <w:rFonts w:ascii="Open Sans" w:hAnsi="Open Sans" w:cs="Open Sans"/>
                <w:sz w:val="20"/>
                <w:szCs w:val="20"/>
              </w:rPr>
              <w:t>production.</w:t>
            </w:r>
          </w:p>
          <w:p w14:paraId="5C92EFDA" w14:textId="77777777" w:rsidR="00C17AEF" w:rsidRPr="00C17AEF" w:rsidRDefault="00C17AEF" w:rsidP="00C17AEF">
            <w:pPr>
              <w:pStyle w:val="ListParagraph"/>
              <w:rPr>
                <w:rFonts w:ascii="Open Sans" w:eastAsia="Arial" w:hAnsi="Open Sans" w:cs="Open Sans"/>
                <w:sz w:val="20"/>
                <w:szCs w:val="20"/>
              </w:rPr>
            </w:pPr>
          </w:p>
          <w:p w14:paraId="4233FB94" w14:textId="77777777" w:rsidR="00987904" w:rsidRDefault="00987904" w:rsidP="00987904">
            <w:pPr>
              <w:rPr>
                <w:rFonts w:ascii="Open Sans" w:hAnsi="Open Sans" w:cs="Open Sans"/>
                <w:sz w:val="20"/>
                <w:szCs w:val="20"/>
              </w:rPr>
            </w:pPr>
            <w:r w:rsidRPr="0098760A">
              <w:rPr>
                <w:rFonts w:ascii="Open Sans" w:hAnsi="Open Sans" w:cs="Open Sans"/>
                <w:b/>
                <w:sz w:val="20"/>
                <w:szCs w:val="20"/>
              </w:rPr>
              <w:t xml:space="preserve">HS2.T.P1.A </w:t>
            </w:r>
            <w:r w:rsidRPr="0098760A">
              <w:rPr>
                <w:rFonts w:ascii="Open Sans" w:hAnsi="Open Sans" w:cs="Open Sans"/>
                <w:sz w:val="20"/>
                <w:szCs w:val="20"/>
              </w:rPr>
              <w:t>Use researched character objectives and tactics in a</w:t>
            </w:r>
            <w:r w:rsidRPr="0098760A">
              <w:rPr>
                <w:rFonts w:ascii="Open Sans" w:hAnsi="Open Sans" w:cs="Open Sans"/>
                <w:spacing w:val="-30"/>
                <w:sz w:val="20"/>
                <w:szCs w:val="20"/>
              </w:rPr>
              <w:t xml:space="preserve"> </w:t>
            </w:r>
            <w:r w:rsidRPr="0098760A">
              <w:rPr>
                <w:rFonts w:ascii="Open Sans" w:hAnsi="Open Sans" w:cs="Open Sans"/>
                <w:sz w:val="20"/>
                <w:szCs w:val="20"/>
              </w:rPr>
              <w:t>theatrical work to overcome an</w:t>
            </w:r>
            <w:r w:rsidRPr="0098760A">
              <w:rPr>
                <w:rFonts w:ascii="Open Sans" w:hAnsi="Open Sans" w:cs="Open Sans"/>
                <w:spacing w:val="-19"/>
                <w:sz w:val="20"/>
                <w:szCs w:val="20"/>
              </w:rPr>
              <w:t xml:space="preserve"> </w:t>
            </w:r>
            <w:r w:rsidRPr="0098760A">
              <w:rPr>
                <w:rFonts w:ascii="Open Sans" w:hAnsi="Open Sans" w:cs="Open Sans"/>
                <w:sz w:val="20"/>
                <w:szCs w:val="20"/>
              </w:rPr>
              <w:t>obstacle.</w:t>
            </w:r>
          </w:p>
          <w:p w14:paraId="02729C3A" w14:textId="5F472E49" w:rsidR="007B491C" w:rsidRPr="00D41F35" w:rsidRDefault="00987904" w:rsidP="00987904">
            <w:pPr>
              <w:rPr>
                <w:rFonts w:ascii="Open Sans" w:hAnsi="Open Sans" w:cs="Open Sans"/>
                <w:sz w:val="20"/>
                <w:szCs w:val="20"/>
              </w:rPr>
            </w:pPr>
            <w:r w:rsidRPr="0098760A">
              <w:rPr>
                <w:rFonts w:ascii="Open Sans" w:hAnsi="Open Sans" w:cs="Open Sans"/>
                <w:b/>
                <w:sz w:val="20"/>
                <w:szCs w:val="20"/>
              </w:rPr>
              <w:t xml:space="preserve">HS2.T.P1.B </w:t>
            </w:r>
            <w:r w:rsidRPr="0098760A">
              <w:rPr>
                <w:rFonts w:ascii="Open Sans" w:hAnsi="Open Sans" w:cs="Open Sans"/>
                <w:sz w:val="20"/>
                <w:szCs w:val="20"/>
              </w:rPr>
              <w:t>Explore uses of various pacing techniques to</w:t>
            </w:r>
            <w:r w:rsidRPr="0098760A">
              <w:rPr>
                <w:rFonts w:ascii="Open Sans" w:hAnsi="Open Sans" w:cs="Open Sans"/>
                <w:spacing w:val="-27"/>
                <w:sz w:val="20"/>
                <w:szCs w:val="20"/>
              </w:rPr>
              <w:t xml:space="preserve"> </w:t>
            </w:r>
            <w:r w:rsidRPr="0098760A">
              <w:rPr>
                <w:rFonts w:ascii="Open Sans" w:hAnsi="Open Sans" w:cs="Open Sans"/>
                <w:sz w:val="20"/>
                <w:szCs w:val="20"/>
              </w:rPr>
              <w:t>better</w:t>
            </w:r>
            <w:r w:rsidRPr="0098760A">
              <w:rPr>
                <w:rFonts w:ascii="Open Sans" w:hAnsi="Open Sans" w:cs="Open Sans"/>
                <w:spacing w:val="-1"/>
                <w:sz w:val="20"/>
                <w:szCs w:val="20"/>
              </w:rPr>
              <w:t xml:space="preserve"> </w:t>
            </w:r>
            <w:r w:rsidRPr="0098760A">
              <w:rPr>
                <w:rFonts w:ascii="Open Sans" w:hAnsi="Open Sans" w:cs="Open Sans"/>
                <w:sz w:val="20"/>
                <w:szCs w:val="20"/>
              </w:rPr>
              <w:t>communicate the story in a theatrical</w:t>
            </w:r>
            <w:r w:rsidRPr="0098760A">
              <w:rPr>
                <w:rFonts w:ascii="Open Sans" w:hAnsi="Open Sans" w:cs="Open Sans"/>
                <w:spacing w:val="-21"/>
                <w:sz w:val="20"/>
                <w:szCs w:val="20"/>
              </w:rPr>
              <w:t xml:space="preserve"> </w:t>
            </w:r>
            <w:r w:rsidRPr="0098760A">
              <w:rPr>
                <w:rFonts w:ascii="Open Sans" w:hAnsi="Open Sans" w:cs="Open Sans"/>
                <w:sz w:val="20"/>
                <w:szCs w:val="20"/>
              </w:rPr>
              <w:t>work.</w:t>
            </w:r>
          </w:p>
        </w:tc>
        <w:tc>
          <w:tcPr>
            <w:tcW w:w="489" w:type="pct"/>
          </w:tcPr>
          <w:p w14:paraId="01DFFCC5" w14:textId="77777777" w:rsidR="007B491C" w:rsidRPr="00D41F35" w:rsidRDefault="007B491C" w:rsidP="007B491C">
            <w:pPr>
              <w:rPr>
                <w:rFonts w:ascii="Open Sans" w:hAnsi="Open Sans" w:cs="Open Sans"/>
                <w:sz w:val="20"/>
                <w:szCs w:val="20"/>
              </w:rPr>
            </w:pPr>
          </w:p>
        </w:tc>
        <w:tc>
          <w:tcPr>
            <w:tcW w:w="479" w:type="pct"/>
          </w:tcPr>
          <w:p w14:paraId="08F0BEAE" w14:textId="77777777" w:rsidR="007B491C" w:rsidRPr="00D41F35" w:rsidRDefault="007B491C" w:rsidP="007B491C">
            <w:pPr>
              <w:rPr>
                <w:rFonts w:ascii="Open Sans" w:hAnsi="Open Sans" w:cs="Open Sans"/>
                <w:sz w:val="20"/>
                <w:szCs w:val="20"/>
              </w:rPr>
            </w:pPr>
          </w:p>
        </w:tc>
        <w:tc>
          <w:tcPr>
            <w:tcW w:w="1929" w:type="pct"/>
          </w:tcPr>
          <w:p w14:paraId="16CFCAA9" w14:textId="77777777" w:rsidR="007B491C" w:rsidRPr="00D41F35" w:rsidRDefault="007B491C" w:rsidP="007B491C">
            <w:pPr>
              <w:rPr>
                <w:rFonts w:ascii="Open Sans" w:hAnsi="Open Sans" w:cs="Open Sans"/>
                <w:sz w:val="20"/>
                <w:szCs w:val="20"/>
              </w:rPr>
            </w:pPr>
          </w:p>
        </w:tc>
      </w:tr>
      <w:tr w:rsidR="007B491C" w:rsidRPr="00121D82" w14:paraId="1BE4754B" w14:textId="77777777" w:rsidTr="00D41F35">
        <w:trPr>
          <w:cantSplit/>
          <w:jc w:val="center"/>
        </w:trPr>
        <w:tc>
          <w:tcPr>
            <w:tcW w:w="2103" w:type="pct"/>
          </w:tcPr>
          <w:p w14:paraId="48B3F965" w14:textId="1DC78E88" w:rsidR="006B14D5" w:rsidRPr="00901D21" w:rsidRDefault="006B14D5" w:rsidP="006B14D5">
            <w:pPr>
              <w:pStyle w:val="ListParagraph"/>
              <w:numPr>
                <w:ilvl w:val="0"/>
                <w:numId w:val="41"/>
              </w:numPr>
              <w:autoSpaceDE w:val="0"/>
              <w:autoSpaceDN w:val="0"/>
              <w:adjustRightInd w:val="0"/>
              <w:rPr>
                <w:rFonts w:ascii="Open Sans" w:hAnsi="Open Sans" w:cs="Open Sans"/>
                <w:color w:val="000000"/>
                <w:sz w:val="20"/>
                <w:szCs w:val="20"/>
              </w:rPr>
            </w:pPr>
            <w:r w:rsidRPr="00CB69D9">
              <w:rPr>
                <w:rFonts w:ascii="Open Sans" w:hAnsi="Open Sans" w:cs="Open Sans"/>
                <w:sz w:val="20"/>
                <w:szCs w:val="20"/>
              </w:rPr>
              <w:lastRenderedPageBreak/>
              <w:t>Develop and refine</w:t>
            </w:r>
            <w:r w:rsidRPr="00CB69D9">
              <w:rPr>
                <w:rFonts w:ascii="Open Sans" w:hAnsi="Open Sans" w:cs="Open Sans"/>
                <w:spacing w:val="-14"/>
                <w:sz w:val="20"/>
                <w:szCs w:val="20"/>
              </w:rPr>
              <w:t xml:space="preserve"> </w:t>
            </w:r>
            <w:r w:rsidRPr="00CB69D9">
              <w:rPr>
                <w:rFonts w:ascii="Open Sans" w:hAnsi="Open Sans" w:cs="Open Sans"/>
                <w:sz w:val="20"/>
                <w:szCs w:val="20"/>
              </w:rPr>
              <w:t>artistic techniques and work</w:t>
            </w:r>
            <w:r w:rsidRPr="00CB69D9">
              <w:rPr>
                <w:rFonts w:ascii="Open Sans" w:hAnsi="Open Sans" w:cs="Open Sans"/>
                <w:spacing w:val="-5"/>
                <w:sz w:val="20"/>
                <w:szCs w:val="20"/>
              </w:rPr>
              <w:t xml:space="preserve"> </w:t>
            </w:r>
            <w:r w:rsidRPr="00CB69D9">
              <w:rPr>
                <w:rFonts w:ascii="Open Sans" w:hAnsi="Open Sans" w:cs="Open Sans"/>
                <w:sz w:val="20"/>
                <w:szCs w:val="20"/>
              </w:rPr>
              <w:t>for presentation,</w:t>
            </w:r>
            <w:r w:rsidRPr="00CB69D9">
              <w:rPr>
                <w:rFonts w:ascii="Open Sans" w:hAnsi="Open Sans" w:cs="Open Sans"/>
                <w:spacing w:val="-5"/>
                <w:sz w:val="20"/>
                <w:szCs w:val="20"/>
              </w:rPr>
              <w:t xml:space="preserve"> </w:t>
            </w:r>
            <w:r w:rsidRPr="00CB69D9">
              <w:rPr>
                <w:rFonts w:ascii="Open Sans" w:hAnsi="Open Sans" w:cs="Open Sans"/>
                <w:sz w:val="20"/>
                <w:szCs w:val="20"/>
              </w:rPr>
              <w:t>performance,</w:t>
            </w:r>
            <w:r w:rsidRPr="00CB69D9">
              <w:rPr>
                <w:rFonts w:ascii="Open Sans" w:hAnsi="Open Sans" w:cs="Open Sans"/>
                <w:spacing w:val="-1"/>
                <w:sz w:val="20"/>
                <w:szCs w:val="20"/>
              </w:rPr>
              <w:t xml:space="preserve"> </w:t>
            </w:r>
            <w:r w:rsidRPr="00CB69D9">
              <w:rPr>
                <w:rFonts w:ascii="Open Sans" w:hAnsi="Open Sans" w:cs="Open Sans"/>
                <w:sz w:val="20"/>
                <w:szCs w:val="20"/>
              </w:rPr>
              <w:t>production.</w:t>
            </w:r>
          </w:p>
          <w:p w14:paraId="7D17AA25" w14:textId="77777777" w:rsidR="00901D21" w:rsidRPr="00901D21" w:rsidRDefault="00901D21" w:rsidP="00901D21">
            <w:pPr>
              <w:autoSpaceDE w:val="0"/>
              <w:autoSpaceDN w:val="0"/>
              <w:adjustRightInd w:val="0"/>
              <w:ind w:left="360"/>
              <w:rPr>
                <w:rFonts w:ascii="Open Sans" w:hAnsi="Open Sans" w:cs="Open Sans"/>
                <w:color w:val="000000"/>
                <w:sz w:val="20"/>
                <w:szCs w:val="20"/>
              </w:rPr>
            </w:pPr>
          </w:p>
          <w:p w14:paraId="14A8E9AF" w14:textId="77777777" w:rsidR="00987904" w:rsidRDefault="00987904"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HS2.T.P2.A </w:t>
            </w:r>
            <w:r w:rsidRPr="0098760A">
              <w:rPr>
                <w:rFonts w:ascii="Open Sans" w:hAnsi="Open Sans" w:cs="Open Sans"/>
                <w:sz w:val="20"/>
                <w:szCs w:val="20"/>
              </w:rPr>
              <w:t>Use a variety of acting techniques to expand skills in</w:t>
            </w:r>
            <w:r w:rsidRPr="0098760A">
              <w:rPr>
                <w:rFonts w:ascii="Open Sans" w:hAnsi="Open Sans" w:cs="Open Sans"/>
                <w:spacing w:val="-27"/>
                <w:sz w:val="20"/>
                <w:szCs w:val="20"/>
              </w:rPr>
              <w:t xml:space="preserve"> </w:t>
            </w:r>
            <w:r w:rsidRPr="0098760A">
              <w:rPr>
                <w:rFonts w:ascii="Open Sans" w:hAnsi="Open Sans" w:cs="Open Sans"/>
                <w:sz w:val="20"/>
                <w:szCs w:val="20"/>
              </w:rPr>
              <w:t>a rehearsal or theatrical</w:t>
            </w:r>
            <w:r w:rsidRPr="0098760A">
              <w:rPr>
                <w:rFonts w:ascii="Open Sans" w:hAnsi="Open Sans" w:cs="Open Sans"/>
                <w:spacing w:val="-17"/>
                <w:sz w:val="20"/>
                <w:szCs w:val="20"/>
              </w:rPr>
              <w:t xml:space="preserve"> </w:t>
            </w:r>
            <w:r w:rsidRPr="0098760A">
              <w:rPr>
                <w:rFonts w:ascii="Open Sans" w:hAnsi="Open Sans" w:cs="Open Sans"/>
                <w:sz w:val="20"/>
                <w:szCs w:val="20"/>
              </w:rPr>
              <w:t>performance.</w:t>
            </w:r>
          </w:p>
          <w:p w14:paraId="4E288302" w14:textId="2F19956C" w:rsidR="00CB69D9" w:rsidRPr="00CB69D9" w:rsidRDefault="00987904" w:rsidP="007B491C">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HS2.T.P2.B </w:t>
            </w:r>
            <w:r w:rsidRPr="0098760A">
              <w:rPr>
                <w:rFonts w:ascii="Open Sans" w:hAnsi="Open Sans" w:cs="Open Sans"/>
                <w:sz w:val="20"/>
                <w:szCs w:val="20"/>
              </w:rPr>
              <w:t>Use multiple researched technical elements to increase</w:t>
            </w:r>
            <w:r w:rsidRPr="0098760A">
              <w:rPr>
                <w:rFonts w:ascii="Open Sans" w:hAnsi="Open Sans" w:cs="Open Sans"/>
                <w:spacing w:val="-33"/>
                <w:sz w:val="20"/>
                <w:szCs w:val="20"/>
              </w:rPr>
              <w:t xml:space="preserve"> </w:t>
            </w:r>
            <w:r w:rsidRPr="0098760A">
              <w:rPr>
                <w:rFonts w:ascii="Open Sans" w:hAnsi="Open Sans" w:cs="Open Sans"/>
                <w:sz w:val="20"/>
                <w:szCs w:val="20"/>
              </w:rPr>
              <w:t>the</w:t>
            </w:r>
            <w:r w:rsidRPr="0098760A">
              <w:rPr>
                <w:rFonts w:ascii="Open Sans" w:hAnsi="Open Sans" w:cs="Open Sans"/>
                <w:spacing w:val="-1"/>
                <w:sz w:val="20"/>
                <w:szCs w:val="20"/>
              </w:rPr>
              <w:t xml:space="preserve"> </w:t>
            </w:r>
            <w:r w:rsidRPr="0098760A">
              <w:rPr>
                <w:rFonts w:ascii="Open Sans" w:hAnsi="Open Sans" w:cs="Open Sans"/>
                <w:sz w:val="20"/>
                <w:szCs w:val="20"/>
              </w:rPr>
              <w:t>impact of design in a theatrical</w:t>
            </w:r>
            <w:r w:rsidRPr="0098760A">
              <w:rPr>
                <w:rFonts w:ascii="Open Sans" w:hAnsi="Open Sans" w:cs="Open Sans"/>
                <w:spacing w:val="-20"/>
                <w:sz w:val="20"/>
                <w:szCs w:val="20"/>
              </w:rPr>
              <w:t xml:space="preserve"> </w:t>
            </w:r>
            <w:r w:rsidRPr="0098760A">
              <w:rPr>
                <w:rFonts w:ascii="Open Sans" w:hAnsi="Open Sans" w:cs="Open Sans"/>
                <w:sz w:val="20"/>
                <w:szCs w:val="20"/>
              </w:rPr>
              <w:t>work.</w:t>
            </w:r>
          </w:p>
        </w:tc>
        <w:tc>
          <w:tcPr>
            <w:tcW w:w="489" w:type="pct"/>
          </w:tcPr>
          <w:p w14:paraId="0336B447" w14:textId="77777777" w:rsidR="007B491C" w:rsidRPr="00D41F35" w:rsidRDefault="007B491C" w:rsidP="007B491C">
            <w:pPr>
              <w:rPr>
                <w:rFonts w:ascii="Open Sans" w:hAnsi="Open Sans" w:cs="Open Sans"/>
                <w:sz w:val="20"/>
                <w:szCs w:val="20"/>
              </w:rPr>
            </w:pPr>
          </w:p>
        </w:tc>
        <w:tc>
          <w:tcPr>
            <w:tcW w:w="479" w:type="pct"/>
          </w:tcPr>
          <w:p w14:paraId="64AEC562" w14:textId="77777777" w:rsidR="007B491C" w:rsidRPr="00D41F35" w:rsidRDefault="007B491C" w:rsidP="007B491C">
            <w:pPr>
              <w:rPr>
                <w:rFonts w:ascii="Open Sans" w:hAnsi="Open Sans" w:cs="Open Sans"/>
                <w:sz w:val="20"/>
                <w:szCs w:val="20"/>
              </w:rPr>
            </w:pPr>
          </w:p>
        </w:tc>
        <w:tc>
          <w:tcPr>
            <w:tcW w:w="1929" w:type="pct"/>
          </w:tcPr>
          <w:p w14:paraId="1FD72649" w14:textId="77777777" w:rsidR="007B491C" w:rsidRPr="00D41F35" w:rsidRDefault="007B491C" w:rsidP="007B491C">
            <w:pPr>
              <w:rPr>
                <w:rFonts w:ascii="Open Sans" w:hAnsi="Open Sans" w:cs="Open Sans"/>
                <w:sz w:val="20"/>
                <w:szCs w:val="20"/>
              </w:rPr>
            </w:pPr>
          </w:p>
        </w:tc>
      </w:tr>
      <w:tr w:rsidR="007B491C" w:rsidRPr="00121D82" w14:paraId="600CF0F0" w14:textId="77777777" w:rsidTr="00D41F35">
        <w:trPr>
          <w:cantSplit/>
          <w:jc w:val="center"/>
        </w:trPr>
        <w:tc>
          <w:tcPr>
            <w:tcW w:w="2103" w:type="pct"/>
          </w:tcPr>
          <w:p w14:paraId="5E556C1C" w14:textId="2C21908A" w:rsidR="006B14D5" w:rsidRPr="00CB69D9" w:rsidRDefault="006B14D5" w:rsidP="006B14D5">
            <w:pPr>
              <w:pStyle w:val="ListParagraph"/>
              <w:numPr>
                <w:ilvl w:val="0"/>
                <w:numId w:val="41"/>
              </w:numPr>
              <w:rPr>
                <w:rFonts w:ascii="Open Sans" w:eastAsia="Arial" w:hAnsi="Open Sans" w:cs="Open Sans"/>
                <w:sz w:val="20"/>
                <w:szCs w:val="20"/>
              </w:rPr>
            </w:pPr>
            <w:r w:rsidRPr="00CB69D9">
              <w:rPr>
                <w:rFonts w:ascii="Open Sans" w:hAnsi="Open Sans" w:cs="Open Sans"/>
                <w:sz w:val="20"/>
                <w:szCs w:val="20"/>
              </w:rPr>
              <w:t>Express meaning</w:t>
            </w:r>
            <w:r w:rsidRPr="00CB69D9">
              <w:rPr>
                <w:rFonts w:ascii="Open Sans" w:hAnsi="Open Sans" w:cs="Open Sans"/>
                <w:spacing w:val="-11"/>
                <w:sz w:val="20"/>
                <w:szCs w:val="20"/>
              </w:rPr>
              <w:t xml:space="preserve"> </w:t>
            </w:r>
            <w:r w:rsidRPr="00CB69D9">
              <w:rPr>
                <w:rFonts w:ascii="Open Sans" w:hAnsi="Open Sans" w:cs="Open Sans"/>
                <w:sz w:val="20"/>
                <w:szCs w:val="20"/>
              </w:rPr>
              <w:t>through the</w:t>
            </w:r>
            <w:r w:rsidRPr="00CB69D9">
              <w:rPr>
                <w:rFonts w:ascii="Open Sans" w:hAnsi="Open Sans" w:cs="Open Sans"/>
                <w:spacing w:val="-1"/>
                <w:sz w:val="20"/>
                <w:szCs w:val="20"/>
              </w:rPr>
              <w:t xml:space="preserve"> </w:t>
            </w:r>
            <w:r w:rsidRPr="00CB69D9">
              <w:rPr>
                <w:rFonts w:ascii="Open Sans" w:hAnsi="Open Sans" w:cs="Open Sans"/>
                <w:sz w:val="20"/>
                <w:szCs w:val="20"/>
              </w:rPr>
              <w:t>presentation, performance, production</w:t>
            </w:r>
            <w:r w:rsidRPr="00CB69D9">
              <w:rPr>
                <w:rFonts w:ascii="Open Sans" w:hAnsi="Open Sans" w:cs="Open Sans"/>
                <w:spacing w:val="-6"/>
                <w:sz w:val="20"/>
                <w:szCs w:val="20"/>
              </w:rPr>
              <w:t xml:space="preserve"> </w:t>
            </w:r>
            <w:r w:rsidRPr="00CB69D9">
              <w:rPr>
                <w:rFonts w:ascii="Open Sans" w:hAnsi="Open Sans" w:cs="Open Sans"/>
                <w:sz w:val="20"/>
                <w:szCs w:val="20"/>
              </w:rPr>
              <w:t>of artistic</w:t>
            </w:r>
            <w:r w:rsidRPr="00CB69D9">
              <w:rPr>
                <w:rFonts w:ascii="Open Sans" w:hAnsi="Open Sans" w:cs="Open Sans"/>
                <w:spacing w:val="-3"/>
                <w:sz w:val="20"/>
                <w:szCs w:val="20"/>
              </w:rPr>
              <w:t xml:space="preserve"> </w:t>
            </w:r>
            <w:r w:rsidRPr="00CB69D9">
              <w:rPr>
                <w:rFonts w:ascii="Open Sans" w:hAnsi="Open Sans" w:cs="Open Sans"/>
                <w:sz w:val="20"/>
                <w:szCs w:val="20"/>
              </w:rPr>
              <w:t>work.</w:t>
            </w:r>
          </w:p>
          <w:p w14:paraId="31A122FC" w14:textId="77777777" w:rsidR="00CB69D9" w:rsidRPr="00CB69D9" w:rsidRDefault="00CB69D9" w:rsidP="00CB69D9">
            <w:pPr>
              <w:ind w:left="360"/>
              <w:rPr>
                <w:rFonts w:ascii="Open Sans" w:eastAsia="Arial" w:hAnsi="Open Sans" w:cs="Open Sans"/>
                <w:sz w:val="20"/>
                <w:szCs w:val="20"/>
              </w:rPr>
            </w:pPr>
          </w:p>
          <w:p w14:paraId="5DE37A81" w14:textId="77777777" w:rsidR="00987904" w:rsidRDefault="00987904" w:rsidP="00BD0ED3">
            <w:pPr>
              <w:rPr>
                <w:rFonts w:ascii="Open Sans" w:hAnsi="Open Sans" w:cs="Open Sans"/>
                <w:sz w:val="20"/>
                <w:szCs w:val="20"/>
              </w:rPr>
            </w:pPr>
            <w:r w:rsidRPr="0098760A">
              <w:rPr>
                <w:rFonts w:ascii="Open Sans" w:hAnsi="Open Sans" w:cs="Open Sans"/>
                <w:b/>
                <w:sz w:val="20"/>
                <w:szCs w:val="20"/>
              </w:rPr>
              <w:t xml:space="preserve">HS2.T.P3.A </w:t>
            </w:r>
            <w:r w:rsidRPr="0098760A">
              <w:rPr>
                <w:rFonts w:ascii="Open Sans" w:hAnsi="Open Sans" w:cs="Open Sans"/>
                <w:sz w:val="20"/>
                <w:szCs w:val="20"/>
              </w:rPr>
              <w:t>Perform a scripted theatrical work for a specific</w:t>
            </w:r>
            <w:r w:rsidRPr="0098760A">
              <w:rPr>
                <w:rFonts w:ascii="Open Sans" w:hAnsi="Open Sans" w:cs="Open Sans"/>
                <w:spacing w:val="-30"/>
                <w:sz w:val="20"/>
                <w:szCs w:val="20"/>
              </w:rPr>
              <w:t xml:space="preserve"> </w:t>
            </w:r>
            <w:r w:rsidRPr="0098760A">
              <w:rPr>
                <w:rFonts w:ascii="Open Sans" w:hAnsi="Open Sans" w:cs="Open Sans"/>
                <w:sz w:val="20"/>
                <w:szCs w:val="20"/>
              </w:rPr>
              <w:t>audience.</w:t>
            </w:r>
          </w:p>
          <w:p w14:paraId="54FD7680" w14:textId="7ADFA21E" w:rsidR="00CB69D9" w:rsidRPr="00CB69D9" w:rsidRDefault="00987904" w:rsidP="00BD0ED3">
            <w:pPr>
              <w:rPr>
                <w:rFonts w:ascii="Open Sans" w:hAnsi="Open Sans" w:cs="Open Sans"/>
                <w:sz w:val="20"/>
                <w:szCs w:val="20"/>
              </w:rPr>
            </w:pPr>
            <w:r w:rsidRPr="0098760A">
              <w:rPr>
                <w:rFonts w:ascii="Open Sans" w:hAnsi="Open Sans" w:cs="Open Sans"/>
                <w:b/>
                <w:sz w:val="20"/>
                <w:szCs w:val="20"/>
              </w:rPr>
              <w:t xml:space="preserve">HS2.T.P3.B </w:t>
            </w:r>
            <w:r w:rsidRPr="0098760A">
              <w:rPr>
                <w:rFonts w:ascii="Open Sans" w:hAnsi="Open Sans" w:cs="Open Sans"/>
                <w:sz w:val="20"/>
                <w:szCs w:val="20"/>
              </w:rPr>
              <w:t>Create performance for a specific stage type</w:t>
            </w:r>
            <w:r w:rsidRPr="0098760A">
              <w:rPr>
                <w:rFonts w:ascii="Open Sans" w:hAnsi="Open Sans" w:cs="Open Sans"/>
                <w:spacing w:val="-28"/>
                <w:sz w:val="20"/>
                <w:szCs w:val="20"/>
              </w:rPr>
              <w:t xml:space="preserve"> </w:t>
            </w:r>
            <w:r w:rsidRPr="0098760A">
              <w:rPr>
                <w:rFonts w:ascii="Open Sans" w:hAnsi="Open Sans" w:cs="Open Sans"/>
                <w:sz w:val="20"/>
                <w:szCs w:val="20"/>
              </w:rPr>
              <w:t>(proscenium, thrust,</w:t>
            </w:r>
            <w:r w:rsidRPr="0098760A">
              <w:rPr>
                <w:rFonts w:ascii="Open Sans" w:hAnsi="Open Sans" w:cs="Open Sans"/>
                <w:spacing w:val="-5"/>
                <w:sz w:val="20"/>
                <w:szCs w:val="20"/>
              </w:rPr>
              <w:t xml:space="preserve"> </w:t>
            </w:r>
            <w:r w:rsidRPr="0098760A">
              <w:rPr>
                <w:rFonts w:ascii="Open Sans" w:hAnsi="Open Sans" w:cs="Open Sans"/>
                <w:sz w:val="20"/>
                <w:szCs w:val="20"/>
              </w:rPr>
              <w:t>etc.).</w:t>
            </w:r>
          </w:p>
        </w:tc>
        <w:tc>
          <w:tcPr>
            <w:tcW w:w="489" w:type="pct"/>
          </w:tcPr>
          <w:p w14:paraId="1AB7FD1F" w14:textId="77777777" w:rsidR="007B491C" w:rsidRPr="00D41F35" w:rsidRDefault="007B491C" w:rsidP="007B491C">
            <w:pPr>
              <w:rPr>
                <w:rFonts w:ascii="Open Sans" w:hAnsi="Open Sans" w:cs="Open Sans"/>
                <w:sz w:val="20"/>
                <w:szCs w:val="20"/>
              </w:rPr>
            </w:pPr>
          </w:p>
        </w:tc>
        <w:tc>
          <w:tcPr>
            <w:tcW w:w="479" w:type="pct"/>
          </w:tcPr>
          <w:p w14:paraId="1F7641F7" w14:textId="77777777" w:rsidR="007B491C" w:rsidRPr="00D41F35" w:rsidRDefault="007B491C" w:rsidP="007B491C">
            <w:pPr>
              <w:rPr>
                <w:rFonts w:ascii="Open Sans" w:hAnsi="Open Sans" w:cs="Open Sans"/>
                <w:sz w:val="20"/>
                <w:szCs w:val="20"/>
              </w:rPr>
            </w:pPr>
          </w:p>
        </w:tc>
        <w:tc>
          <w:tcPr>
            <w:tcW w:w="1929" w:type="pct"/>
          </w:tcPr>
          <w:p w14:paraId="16CD60F2" w14:textId="77777777" w:rsidR="007B491C" w:rsidRPr="00D41F35" w:rsidRDefault="007B491C" w:rsidP="007B491C">
            <w:pPr>
              <w:rPr>
                <w:rFonts w:ascii="Open Sans" w:hAnsi="Open Sans" w:cs="Open Sans"/>
                <w:sz w:val="20"/>
                <w:szCs w:val="20"/>
              </w:rPr>
            </w:pPr>
          </w:p>
        </w:tc>
      </w:tr>
      <w:tr w:rsidR="007B491C" w:rsidRPr="00121D82" w14:paraId="56BD317C" w14:textId="77777777" w:rsidTr="00D41F35">
        <w:trPr>
          <w:cantSplit/>
          <w:jc w:val="center"/>
        </w:trPr>
        <w:tc>
          <w:tcPr>
            <w:tcW w:w="2103" w:type="pct"/>
            <w:shd w:val="clear" w:color="auto" w:fill="F2F2F2" w:themeFill="background1" w:themeFillShade="F2"/>
            <w:vAlign w:val="center"/>
          </w:tcPr>
          <w:p w14:paraId="2E293930" w14:textId="1FF10F3F" w:rsidR="007B491C" w:rsidRPr="00D41F35" w:rsidRDefault="006B14D5" w:rsidP="006B14D5">
            <w:pPr>
              <w:rPr>
                <w:rFonts w:ascii="Open Sans" w:hAnsi="Open Sans" w:cs="Open Sans"/>
                <w:b/>
                <w:bC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(2): C</w:t>
            </w:r>
            <w:r w:rsidR="008708C3">
              <w:rPr>
                <w:rFonts w:ascii="Open Sans" w:eastAsia="Times New Roman" w:hAnsi="Open Sans" w:cs="Open Sans"/>
                <w:b/>
                <w:sz w:val="20"/>
                <w:szCs w:val="20"/>
              </w:rPr>
              <w:t>REATE: Choreography; Creativity and Communication</w:t>
            </w:r>
          </w:p>
        </w:tc>
        <w:tc>
          <w:tcPr>
            <w:tcW w:w="489" w:type="pct"/>
            <w:shd w:val="clear" w:color="auto" w:fill="F2F2F2" w:themeFill="background1" w:themeFillShade="F2"/>
          </w:tcPr>
          <w:p w14:paraId="7E83BF13"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121D82" w14:paraId="7C2918A8" w14:textId="77777777" w:rsidTr="00D41F35">
        <w:trPr>
          <w:cantSplit/>
          <w:jc w:val="center"/>
        </w:trPr>
        <w:tc>
          <w:tcPr>
            <w:tcW w:w="2103" w:type="pct"/>
          </w:tcPr>
          <w:p w14:paraId="07B754ED" w14:textId="77777777" w:rsidR="007B491C" w:rsidRPr="00823313" w:rsidRDefault="006B14D5" w:rsidP="00BD0ED3">
            <w:pPr>
              <w:pStyle w:val="ListParagraph"/>
              <w:numPr>
                <w:ilvl w:val="0"/>
                <w:numId w:val="42"/>
              </w:numPr>
              <w:rPr>
                <w:rFonts w:ascii="Open Sans" w:hAnsi="Open Sans" w:cs="Open Sans"/>
                <w:sz w:val="20"/>
                <w:szCs w:val="20"/>
              </w:rPr>
            </w:pPr>
            <w:r w:rsidRPr="00823313">
              <w:rPr>
                <w:rFonts w:ascii="Open Sans" w:hAnsi="Open Sans" w:cs="Open Sans"/>
                <w:sz w:val="20"/>
                <w:szCs w:val="20"/>
              </w:rPr>
              <w:t>Generate</w:t>
            </w:r>
            <w:r w:rsidRPr="00823313">
              <w:rPr>
                <w:rFonts w:ascii="Open Sans" w:hAnsi="Open Sans" w:cs="Open Sans"/>
                <w:spacing w:val="-3"/>
                <w:sz w:val="20"/>
                <w:szCs w:val="20"/>
              </w:rPr>
              <w:t xml:space="preserve"> </w:t>
            </w:r>
            <w:r w:rsidRPr="00823313">
              <w:rPr>
                <w:rFonts w:ascii="Open Sans" w:hAnsi="Open Sans" w:cs="Open Sans"/>
                <w:sz w:val="20"/>
                <w:szCs w:val="20"/>
              </w:rPr>
              <w:t>and conceptualize artistic</w:t>
            </w:r>
            <w:r w:rsidRPr="00823313">
              <w:rPr>
                <w:rFonts w:ascii="Open Sans" w:hAnsi="Open Sans" w:cs="Open Sans"/>
                <w:spacing w:val="-13"/>
                <w:sz w:val="20"/>
                <w:szCs w:val="20"/>
              </w:rPr>
              <w:t xml:space="preserve"> </w:t>
            </w:r>
            <w:r w:rsidRPr="00823313">
              <w:rPr>
                <w:rFonts w:ascii="Open Sans" w:hAnsi="Open Sans" w:cs="Open Sans"/>
                <w:sz w:val="20"/>
                <w:szCs w:val="20"/>
              </w:rPr>
              <w:t>ideas</w:t>
            </w:r>
            <w:r w:rsidRPr="00823313">
              <w:rPr>
                <w:rFonts w:ascii="Open Sans" w:hAnsi="Open Sans" w:cs="Open Sans"/>
                <w:spacing w:val="-1"/>
                <w:sz w:val="20"/>
                <w:szCs w:val="20"/>
              </w:rPr>
              <w:t xml:space="preserve"> </w:t>
            </w:r>
            <w:r w:rsidRPr="00823313">
              <w:rPr>
                <w:rFonts w:ascii="Open Sans" w:hAnsi="Open Sans" w:cs="Open Sans"/>
                <w:sz w:val="20"/>
                <w:szCs w:val="20"/>
              </w:rPr>
              <w:t>and</w:t>
            </w:r>
            <w:r w:rsidRPr="00823313">
              <w:rPr>
                <w:rFonts w:ascii="Open Sans" w:hAnsi="Open Sans" w:cs="Open Sans"/>
                <w:spacing w:val="-1"/>
                <w:sz w:val="20"/>
                <w:szCs w:val="20"/>
              </w:rPr>
              <w:t xml:space="preserve"> </w:t>
            </w:r>
            <w:r w:rsidRPr="00823313">
              <w:rPr>
                <w:rFonts w:ascii="Open Sans" w:hAnsi="Open Sans" w:cs="Open Sans"/>
                <w:sz w:val="20"/>
                <w:szCs w:val="20"/>
              </w:rPr>
              <w:t>work</w:t>
            </w:r>
            <w:r w:rsidRPr="00823313">
              <w:rPr>
                <w:rFonts w:ascii="Open Sans" w:hAnsi="Open Sans" w:cs="Open Sans"/>
                <w:color w:val="000000"/>
                <w:sz w:val="20"/>
                <w:szCs w:val="20"/>
              </w:rPr>
              <w:t>.</w:t>
            </w:r>
            <w:r w:rsidR="007B491C" w:rsidRPr="00823313">
              <w:rPr>
                <w:rFonts w:ascii="Open Sans" w:hAnsi="Open Sans" w:cs="Open Sans"/>
                <w:color w:val="000000"/>
                <w:sz w:val="20"/>
                <w:szCs w:val="20"/>
              </w:rPr>
              <w:t xml:space="preserve"> </w:t>
            </w:r>
          </w:p>
          <w:p w14:paraId="7504686B" w14:textId="77777777" w:rsidR="00CB69D9" w:rsidRPr="00823313" w:rsidRDefault="00CB69D9" w:rsidP="00CB69D9">
            <w:pPr>
              <w:ind w:left="360"/>
              <w:rPr>
                <w:rFonts w:ascii="Open Sans" w:hAnsi="Open Sans" w:cs="Open Sans"/>
                <w:sz w:val="20"/>
                <w:szCs w:val="20"/>
              </w:rPr>
            </w:pPr>
          </w:p>
          <w:p w14:paraId="63A6870C" w14:textId="77777777" w:rsidR="00987904" w:rsidRDefault="00987904" w:rsidP="00BD0ED3">
            <w:pPr>
              <w:rPr>
                <w:rFonts w:ascii="Open Sans" w:hAnsi="Open Sans" w:cs="Open Sans"/>
                <w:sz w:val="20"/>
                <w:szCs w:val="20"/>
              </w:rPr>
            </w:pPr>
            <w:r w:rsidRPr="0098760A">
              <w:rPr>
                <w:rFonts w:ascii="Open Sans" w:hAnsi="Open Sans" w:cs="Open Sans"/>
                <w:b/>
                <w:sz w:val="20"/>
                <w:szCs w:val="20"/>
              </w:rPr>
              <w:t xml:space="preserve">HS2.T.Cr1.A </w:t>
            </w:r>
            <w:r w:rsidRPr="0098760A">
              <w:rPr>
                <w:rFonts w:ascii="Open Sans" w:hAnsi="Open Sans" w:cs="Open Sans"/>
                <w:sz w:val="20"/>
                <w:szCs w:val="20"/>
              </w:rPr>
              <w:t>Investigate historical and/or cultural conventions and</w:t>
            </w:r>
            <w:r w:rsidRPr="0098760A">
              <w:rPr>
                <w:rFonts w:ascii="Open Sans" w:hAnsi="Open Sans" w:cs="Open Sans"/>
                <w:spacing w:val="-31"/>
                <w:sz w:val="20"/>
                <w:szCs w:val="20"/>
              </w:rPr>
              <w:t xml:space="preserve"> </w:t>
            </w:r>
            <w:r w:rsidRPr="0098760A">
              <w:rPr>
                <w:rFonts w:ascii="Open Sans" w:hAnsi="Open Sans" w:cs="Open Sans"/>
                <w:sz w:val="20"/>
                <w:szCs w:val="20"/>
              </w:rPr>
              <w:t>their impact on the visual composition of a theatrical</w:t>
            </w:r>
            <w:r w:rsidRPr="0098760A">
              <w:rPr>
                <w:rFonts w:ascii="Open Sans" w:hAnsi="Open Sans" w:cs="Open Sans"/>
                <w:spacing w:val="-25"/>
                <w:sz w:val="20"/>
                <w:szCs w:val="20"/>
              </w:rPr>
              <w:t xml:space="preserve"> </w:t>
            </w:r>
            <w:r w:rsidRPr="0098760A">
              <w:rPr>
                <w:rFonts w:ascii="Open Sans" w:hAnsi="Open Sans" w:cs="Open Sans"/>
                <w:sz w:val="20"/>
                <w:szCs w:val="20"/>
              </w:rPr>
              <w:t>work.</w:t>
            </w:r>
          </w:p>
          <w:p w14:paraId="6DBEBF00" w14:textId="0697B998" w:rsidR="00987904" w:rsidRDefault="00987904" w:rsidP="00BD0ED3">
            <w:pPr>
              <w:rPr>
                <w:rFonts w:ascii="Open Sans" w:hAnsi="Open Sans" w:cs="Open Sans"/>
                <w:sz w:val="20"/>
                <w:szCs w:val="20"/>
              </w:rPr>
            </w:pPr>
            <w:r w:rsidRPr="0098760A">
              <w:rPr>
                <w:rFonts w:ascii="Open Sans" w:hAnsi="Open Sans" w:cs="Open Sans"/>
                <w:b/>
                <w:sz w:val="20"/>
                <w:szCs w:val="20"/>
              </w:rPr>
              <w:t xml:space="preserve">HS1.T.Cr1.B </w:t>
            </w:r>
            <w:r w:rsidRPr="0098760A">
              <w:rPr>
                <w:rFonts w:ascii="Open Sans" w:hAnsi="Open Sans" w:cs="Open Sans"/>
                <w:sz w:val="20"/>
                <w:szCs w:val="20"/>
              </w:rPr>
              <w:t>Apply basic research to construct ideas about the</w:t>
            </w:r>
            <w:r w:rsidRPr="0098760A">
              <w:rPr>
                <w:rFonts w:ascii="Open Sans" w:hAnsi="Open Sans" w:cs="Open Sans"/>
                <w:spacing w:val="-18"/>
                <w:sz w:val="20"/>
                <w:szCs w:val="20"/>
              </w:rPr>
              <w:t xml:space="preserve"> </w:t>
            </w:r>
            <w:r w:rsidRPr="0098760A">
              <w:rPr>
                <w:rFonts w:ascii="Open Sans" w:hAnsi="Open Sans" w:cs="Open Sans"/>
                <w:sz w:val="20"/>
                <w:szCs w:val="20"/>
              </w:rPr>
              <w:t>visual composition and technical elements (e.g., costumes, props, sets, etc.) of</w:t>
            </w:r>
            <w:r w:rsidRPr="0098760A">
              <w:rPr>
                <w:rFonts w:ascii="Open Sans" w:hAnsi="Open Sans" w:cs="Open Sans"/>
                <w:spacing w:val="-24"/>
                <w:sz w:val="20"/>
                <w:szCs w:val="20"/>
              </w:rPr>
              <w:t xml:space="preserve"> </w:t>
            </w:r>
            <w:r w:rsidRPr="0098760A">
              <w:rPr>
                <w:rFonts w:ascii="Open Sans" w:hAnsi="Open Sans" w:cs="Open Sans"/>
                <w:sz w:val="20"/>
                <w:szCs w:val="20"/>
              </w:rPr>
              <w:t>a theatrical</w:t>
            </w:r>
            <w:r w:rsidRPr="0098760A">
              <w:rPr>
                <w:rFonts w:ascii="Open Sans" w:hAnsi="Open Sans" w:cs="Open Sans"/>
                <w:spacing w:val="-11"/>
                <w:sz w:val="20"/>
                <w:szCs w:val="20"/>
              </w:rPr>
              <w:t xml:space="preserve"> </w:t>
            </w:r>
            <w:r w:rsidRPr="0098760A">
              <w:rPr>
                <w:rFonts w:ascii="Open Sans" w:hAnsi="Open Sans" w:cs="Open Sans"/>
                <w:sz w:val="20"/>
                <w:szCs w:val="20"/>
              </w:rPr>
              <w:t>work.</w:t>
            </w:r>
          </w:p>
          <w:p w14:paraId="67C32B72" w14:textId="49B25EA2" w:rsidR="00987904" w:rsidRPr="00BD0ED3" w:rsidRDefault="00987904" w:rsidP="00BD0ED3">
            <w:pPr>
              <w:rPr>
                <w:rFonts w:ascii="Open Sans" w:hAnsi="Open Sans" w:cs="Open Sans"/>
                <w:sz w:val="20"/>
                <w:szCs w:val="20"/>
              </w:rPr>
            </w:pPr>
            <w:r w:rsidRPr="0098760A">
              <w:rPr>
                <w:rFonts w:ascii="Open Sans" w:hAnsi="Open Sans" w:cs="Open Sans"/>
                <w:b/>
                <w:sz w:val="20"/>
                <w:szCs w:val="20"/>
              </w:rPr>
              <w:t xml:space="preserve">HS2.T.Cr1.C </w:t>
            </w:r>
            <w:r w:rsidRPr="0098760A">
              <w:rPr>
                <w:rFonts w:ascii="Open Sans" w:hAnsi="Open Sans" w:cs="Open Sans"/>
                <w:sz w:val="20"/>
                <w:szCs w:val="20"/>
              </w:rPr>
              <w:t>Use personal experiences and background knowledge</w:t>
            </w:r>
            <w:r w:rsidRPr="0098760A">
              <w:rPr>
                <w:rFonts w:ascii="Open Sans" w:hAnsi="Open Sans" w:cs="Open Sans"/>
                <w:spacing w:val="-18"/>
                <w:sz w:val="20"/>
                <w:szCs w:val="20"/>
              </w:rPr>
              <w:t xml:space="preserve"> </w:t>
            </w:r>
            <w:r w:rsidRPr="0098760A">
              <w:rPr>
                <w:rFonts w:ascii="Open Sans" w:hAnsi="Open Sans" w:cs="Open Sans"/>
                <w:sz w:val="20"/>
                <w:szCs w:val="20"/>
              </w:rPr>
              <w:t>to develop a character that is believable and authentic in a theatrical</w:t>
            </w:r>
            <w:r w:rsidRPr="0098760A">
              <w:rPr>
                <w:rFonts w:ascii="Open Sans" w:hAnsi="Open Sans" w:cs="Open Sans"/>
                <w:spacing w:val="-41"/>
                <w:sz w:val="20"/>
                <w:szCs w:val="20"/>
              </w:rPr>
              <w:t xml:space="preserve"> </w:t>
            </w:r>
            <w:r w:rsidRPr="0098760A">
              <w:rPr>
                <w:rFonts w:ascii="Open Sans" w:hAnsi="Open Sans" w:cs="Open Sans"/>
                <w:sz w:val="20"/>
                <w:szCs w:val="20"/>
              </w:rPr>
              <w:t>work.</w:t>
            </w:r>
          </w:p>
        </w:tc>
        <w:tc>
          <w:tcPr>
            <w:tcW w:w="489" w:type="pct"/>
          </w:tcPr>
          <w:p w14:paraId="45669359" w14:textId="77777777" w:rsidR="007B491C" w:rsidRPr="00D41F35" w:rsidRDefault="007B491C" w:rsidP="007B491C">
            <w:pPr>
              <w:rPr>
                <w:rFonts w:ascii="Open Sans" w:hAnsi="Open Sans" w:cs="Open Sans"/>
                <w:sz w:val="20"/>
                <w:szCs w:val="20"/>
              </w:rPr>
            </w:pPr>
          </w:p>
        </w:tc>
        <w:tc>
          <w:tcPr>
            <w:tcW w:w="479" w:type="pct"/>
          </w:tcPr>
          <w:p w14:paraId="0B2F9C7F" w14:textId="77777777" w:rsidR="007B491C" w:rsidRPr="00D41F35" w:rsidRDefault="007B491C" w:rsidP="007B491C">
            <w:pPr>
              <w:rPr>
                <w:rFonts w:ascii="Open Sans" w:hAnsi="Open Sans" w:cs="Open Sans"/>
                <w:sz w:val="20"/>
                <w:szCs w:val="20"/>
              </w:rPr>
            </w:pPr>
          </w:p>
        </w:tc>
        <w:tc>
          <w:tcPr>
            <w:tcW w:w="1929" w:type="pct"/>
          </w:tcPr>
          <w:p w14:paraId="3C935B7A" w14:textId="77777777" w:rsidR="007B491C" w:rsidRPr="00D41F35" w:rsidRDefault="007B491C" w:rsidP="007B491C">
            <w:pPr>
              <w:rPr>
                <w:rFonts w:ascii="Open Sans" w:hAnsi="Open Sans" w:cs="Open Sans"/>
                <w:sz w:val="20"/>
                <w:szCs w:val="20"/>
              </w:rPr>
            </w:pPr>
          </w:p>
        </w:tc>
      </w:tr>
      <w:tr w:rsidR="007B491C" w:rsidRPr="00121D82" w14:paraId="4B82950D" w14:textId="77777777" w:rsidTr="00D41F35">
        <w:trPr>
          <w:cantSplit/>
          <w:trHeight w:val="864"/>
          <w:jc w:val="center"/>
        </w:trPr>
        <w:tc>
          <w:tcPr>
            <w:tcW w:w="2103" w:type="pct"/>
            <w:vAlign w:val="center"/>
          </w:tcPr>
          <w:p w14:paraId="5461C5D4" w14:textId="3BC94374"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Organize and</w:t>
            </w:r>
            <w:r w:rsidRPr="00823313">
              <w:rPr>
                <w:rFonts w:ascii="Open Sans" w:hAnsi="Open Sans" w:cs="Open Sans"/>
                <w:spacing w:val="-13"/>
                <w:sz w:val="20"/>
                <w:szCs w:val="20"/>
              </w:rPr>
              <w:t xml:space="preserve"> </w:t>
            </w:r>
            <w:r w:rsidRPr="00823313">
              <w:rPr>
                <w:rFonts w:ascii="Open Sans" w:hAnsi="Open Sans" w:cs="Open Sans"/>
                <w:sz w:val="20"/>
                <w:szCs w:val="20"/>
              </w:rPr>
              <w:t>develop</w:t>
            </w:r>
            <w:r w:rsidRPr="00823313">
              <w:rPr>
                <w:rFonts w:ascii="Open Sans" w:hAnsi="Open Sans" w:cs="Open Sans"/>
                <w:spacing w:val="-1"/>
                <w:sz w:val="20"/>
                <w:szCs w:val="20"/>
              </w:rPr>
              <w:t xml:space="preserve"> </w:t>
            </w:r>
            <w:r w:rsidRPr="00823313">
              <w:rPr>
                <w:rFonts w:ascii="Open Sans" w:hAnsi="Open Sans" w:cs="Open Sans"/>
                <w:sz w:val="20"/>
                <w:szCs w:val="20"/>
              </w:rPr>
              <w:t>artistic ideas and</w:t>
            </w:r>
            <w:r w:rsidRPr="00823313">
              <w:rPr>
                <w:rFonts w:ascii="Open Sans" w:hAnsi="Open Sans" w:cs="Open Sans"/>
                <w:spacing w:val="-10"/>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13AF44E6" w14:textId="77777777" w:rsidR="00CB69D9" w:rsidRPr="00823313" w:rsidRDefault="00CB69D9" w:rsidP="00CB69D9">
            <w:pPr>
              <w:autoSpaceDE w:val="0"/>
              <w:autoSpaceDN w:val="0"/>
              <w:adjustRightInd w:val="0"/>
              <w:ind w:left="360"/>
              <w:rPr>
                <w:rFonts w:ascii="Open Sans" w:hAnsi="Open Sans" w:cs="Open Sans"/>
                <w:color w:val="000000"/>
                <w:sz w:val="20"/>
                <w:szCs w:val="20"/>
              </w:rPr>
            </w:pPr>
          </w:p>
          <w:p w14:paraId="14CE021A" w14:textId="77777777" w:rsidR="00987904" w:rsidRDefault="00987904"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HS2.T.Cr2.A </w:t>
            </w:r>
            <w:r w:rsidRPr="0098760A">
              <w:rPr>
                <w:rFonts w:ascii="Open Sans" w:hAnsi="Open Sans" w:cs="Open Sans"/>
                <w:sz w:val="20"/>
                <w:szCs w:val="20"/>
              </w:rPr>
              <w:t>Devise and refine a dramatic concept to demonstrate a</w:t>
            </w:r>
            <w:r w:rsidRPr="0098760A">
              <w:rPr>
                <w:rFonts w:ascii="Open Sans" w:hAnsi="Open Sans" w:cs="Open Sans"/>
                <w:spacing w:val="-33"/>
                <w:sz w:val="20"/>
                <w:szCs w:val="20"/>
              </w:rPr>
              <w:t xml:space="preserve"> </w:t>
            </w:r>
            <w:r w:rsidRPr="0098760A">
              <w:rPr>
                <w:rFonts w:ascii="Open Sans" w:hAnsi="Open Sans" w:cs="Open Sans"/>
                <w:sz w:val="20"/>
                <w:szCs w:val="20"/>
              </w:rPr>
              <w:t>critical</w:t>
            </w:r>
            <w:r w:rsidRPr="0098760A">
              <w:rPr>
                <w:rFonts w:ascii="Open Sans" w:hAnsi="Open Sans" w:cs="Open Sans"/>
                <w:spacing w:val="-1"/>
                <w:sz w:val="20"/>
                <w:szCs w:val="20"/>
              </w:rPr>
              <w:t xml:space="preserve"> </w:t>
            </w:r>
            <w:r w:rsidRPr="0098760A">
              <w:rPr>
                <w:rFonts w:ascii="Open Sans" w:hAnsi="Open Sans" w:cs="Open Sans"/>
                <w:sz w:val="20"/>
                <w:szCs w:val="20"/>
              </w:rPr>
              <w:t>understanding of historical and/or cultural influences of original</w:t>
            </w:r>
            <w:r w:rsidRPr="0098760A">
              <w:rPr>
                <w:rFonts w:ascii="Open Sans" w:hAnsi="Open Sans" w:cs="Open Sans"/>
                <w:spacing w:val="-15"/>
                <w:sz w:val="20"/>
                <w:szCs w:val="20"/>
              </w:rPr>
              <w:t xml:space="preserve"> </w:t>
            </w:r>
            <w:r w:rsidRPr="0098760A">
              <w:rPr>
                <w:rFonts w:ascii="Open Sans" w:hAnsi="Open Sans" w:cs="Open Sans"/>
                <w:sz w:val="20"/>
                <w:szCs w:val="20"/>
              </w:rPr>
              <w:t>ideas</w:t>
            </w:r>
            <w:r w:rsidRPr="0098760A">
              <w:rPr>
                <w:rFonts w:ascii="Open Sans" w:hAnsi="Open Sans" w:cs="Open Sans"/>
                <w:spacing w:val="-1"/>
                <w:sz w:val="20"/>
                <w:szCs w:val="20"/>
              </w:rPr>
              <w:t xml:space="preserve"> </w:t>
            </w:r>
            <w:r w:rsidRPr="0098760A">
              <w:rPr>
                <w:rFonts w:ascii="Open Sans" w:hAnsi="Open Sans" w:cs="Open Sans"/>
                <w:sz w:val="20"/>
                <w:szCs w:val="20"/>
              </w:rPr>
              <w:t>applied to a theatrical</w:t>
            </w:r>
            <w:r w:rsidRPr="0098760A">
              <w:rPr>
                <w:rFonts w:ascii="Open Sans" w:hAnsi="Open Sans" w:cs="Open Sans"/>
                <w:spacing w:val="-13"/>
                <w:sz w:val="20"/>
                <w:szCs w:val="20"/>
              </w:rPr>
              <w:t xml:space="preserve"> </w:t>
            </w:r>
            <w:r w:rsidRPr="0098760A">
              <w:rPr>
                <w:rFonts w:ascii="Open Sans" w:hAnsi="Open Sans" w:cs="Open Sans"/>
                <w:sz w:val="20"/>
                <w:szCs w:val="20"/>
              </w:rPr>
              <w:t>work.</w:t>
            </w:r>
          </w:p>
          <w:p w14:paraId="6B236DC2" w14:textId="3E33691A" w:rsidR="00CB69D9" w:rsidRPr="00823313" w:rsidRDefault="00987904" w:rsidP="00BD0ED3">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HS2.T.Cr2.B </w:t>
            </w:r>
            <w:r w:rsidRPr="0098760A">
              <w:rPr>
                <w:rFonts w:ascii="Open Sans" w:hAnsi="Open Sans" w:cs="Open Sans"/>
                <w:sz w:val="20"/>
                <w:szCs w:val="20"/>
              </w:rPr>
              <w:t>Cooperate as a creative team to make interpretive choices</w:t>
            </w:r>
            <w:r w:rsidRPr="0098760A">
              <w:rPr>
                <w:rFonts w:ascii="Open Sans" w:hAnsi="Open Sans" w:cs="Open Sans"/>
                <w:spacing w:val="-31"/>
                <w:sz w:val="20"/>
                <w:szCs w:val="20"/>
              </w:rPr>
              <w:t xml:space="preserve"> </w:t>
            </w:r>
            <w:r w:rsidRPr="0098760A">
              <w:rPr>
                <w:rFonts w:ascii="Open Sans" w:hAnsi="Open Sans" w:cs="Open Sans"/>
                <w:sz w:val="20"/>
                <w:szCs w:val="20"/>
              </w:rPr>
              <w:t>for a theatrical</w:t>
            </w:r>
            <w:r w:rsidRPr="0098760A">
              <w:rPr>
                <w:rFonts w:ascii="Open Sans" w:hAnsi="Open Sans" w:cs="Open Sans"/>
                <w:spacing w:val="-7"/>
                <w:sz w:val="20"/>
                <w:szCs w:val="20"/>
              </w:rPr>
              <w:t xml:space="preserve"> </w:t>
            </w:r>
            <w:r w:rsidRPr="0098760A">
              <w:rPr>
                <w:rFonts w:ascii="Open Sans" w:hAnsi="Open Sans" w:cs="Open Sans"/>
                <w:sz w:val="20"/>
                <w:szCs w:val="20"/>
              </w:rPr>
              <w:t>work</w:t>
            </w:r>
            <w:r>
              <w:rPr>
                <w:rFonts w:ascii="Open Sans" w:hAnsi="Open Sans" w:cs="Open Sans"/>
                <w:sz w:val="20"/>
                <w:szCs w:val="20"/>
              </w:rPr>
              <w:t>.</w:t>
            </w:r>
          </w:p>
        </w:tc>
        <w:tc>
          <w:tcPr>
            <w:tcW w:w="489" w:type="pct"/>
          </w:tcPr>
          <w:p w14:paraId="49368A1C" w14:textId="77777777" w:rsidR="007B491C" w:rsidRPr="00D41F35" w:rsidRDefault="007B491C" w:rsidP="007B491C">
            <w:pPr>
              <w:rPr>
                <w:rFonts w:ascii="Open Sans" w:hAnsi="Open Sans" w:cs="Open Sans"/>
                <w:sz w:val="20"/>
                <w:szCs w:val="20"/>
              </w:rPr>
            </w:pPr>
          </w:p>
        </w:tc>
        <w:tc>
          <w:tcPr>
            <w:tcW w:w="479" w:type="pct"/>
          </w:tcPr>
          <w:p w14:paraId="4C5D3DE5" w14:textId="77777777" w:rsidR="007B491C" w:rsidRPr="00D41F35" w:rsidRDefault="007B491C" w:rsidP="007B491C">
            <w:pPr>
              <w:rPr>
                <w:rFonts w:ascii="Open Sans" w:hAnsi="Open Sans" w:cs="Open Sans"/>
                <w:sz w:val="20"/>
                <w:szCs w:val="20"/>
              </w:rPr>
            </w:pPr>
          </w:p>
        </w:tc>
        <w:tc>
          <w:tcPr>
            <w:tcW w:w="1929" w:type="pct"/>
          </w:tcPr>
          <w:p w14:paraId="301C5F59" w14:textId="77777777" w:rsidR="007B491C" w:rsidRPr="00D41F35" w:rsidRDefault="007B491C" w:rsidP="007B491C">
            <w:pPr>
              <w:rPr>
                <w:rFonts w:ascii="Open Sans" w:hAnsi="Open Sans" w:cs="Open Sans"/>
                <w:sz w:val="20"/>
                <w:szCs w:val="20"/>
              </w:rPr>
            </w:pPr>
          </w:p>
        </w:tc>
      </w:tr>
      <w:tr w:rsidR="007B491C" w:rsidRPr="00D41F35" w14:paraId="1C897A8B" w14:textId="77777777" w:rsidTr="007E33CB">
        <w:trPr>
          <w:cantSplit/>
          <w:trHeight w:val="1790"/>
          <w:jc w:val="center"/>
        </w:trPr>
        <w:tc>
          <w:tcPr>
            <w:tcW w:w="2103" w:type="pct"/>
          </w:tcPr>
          <w:p w14:paraId="15B04690" w14:textId="332D95E7" w:rsidR="007B491C" w:rsidRPr="00823313" w:rsidRDefault="00793F4E" w:rsidP="00BD0ED3">
            <w:pPr>
              <w:pStyle w:val="ListParagraph"/>
              <w:numPr>
                <w:ilvl w:val="0"/>
                <w:numId w:val="42"/>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Refine and</w:t>
            </w:r>
            <w:r w:rsidRPr="00823313">
              <w:rPr>
                <w:rFonts w:ascii="Open Sans" w:hAnsi="Open Sans" w:cs="Open Sans"/>
                <w:spacing w:val="-10"/>
                <w:sz w:val="20"/>
                <w:szCs w:val="20"/>
              </w:rPr>
              <w:t xml:space="preserve"> </w:t>
            </w:r>
            <w:r w:rsidRPr="00823313">
              <w:rPr>
                <w:rFonts w:ascii="Open Sans" w:hAnsi="Open Sans" w:cs="Open Sans"/>
                <w:sz w:val="20"/>
                <w:szCs w:val="20"/>
              </w:rPr>
              <w:t>complete</w:t>
            </w:r>
            <w:r w:rsidRPr="00823313">
              <w:rPr>
                <w:rFonts w:ascii="Open Sans" w:hAnsi="Open Sans" w:cs="Open Sans"/>
                <w:spacing w:val="-1"/>
                <w:sz w:val="20"/>
                <w:szCs w:val="20"/>
              </w:rPr>
              <w:t xml:space="preserve"> </w:t>
            </w:r>
            <w:r w:rsidRPr="00823313">
              <w:rPr>
                <w:rFonts w:ascii="Open Sans" w:hAnsi="Open Sans" w:cs="Open Sans"/>
                <w:sz w:val="20"/>
                <w:szCs w:val="20"/>
              </w:rPr>
              <w:t>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r w:rsidR="00BD0ED3" w:rsidRPr="00823313">
              <w:rPr>
                <w:rFonts w:ascii="Open Sans" w:hAnsi="Open Sans" w:cs="Open Sans"/>
                <w:sz w:val="20"/>
                <w:szCs w:val="20"/>
              </w:rPr>
              <w:t>.</w:t>
            </w:r>
          </w:p>
          <w:p w14:paraId="339B7B47"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7D50B957" w14:textId="77777777" w:rsidR="00987904" w:rsidRDefault="00987904"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HS2.T.Cr3.A </w:t>
            </w:r>
            <w:r w:rsidRPr="0098760A">
              <w:rPr>
                <w:rFonts w:ascii="Open Sans" w:hAnsi="Open Sans" w:cs="Open Sans"/>
                <w:sz w:val="20"/>
                <w:szCs w:val="20"/>
              </w:rPr>
              <w:t>Practice and demonstrate a devised or scripted theatrical</w:t>
            </w:r>
            <w:r w:rsidRPr="0098760A">
              <w:rPr>
                <w:rFonts w:ascii="Open Sans" w:hAnsi="Open Sans" w:cs="Open Sans"/>
                <w:spacing w:val="-33"/>
                <w:sz w:val="20"/>
                <w:szCs w:val="20"/>
              </w:rPr>
              <w:t xml:space="preserve"> </w:t>
            </w:r>
            <w:r w:rsidRPr="0098760A">
              <w:rPr>
                <w:rFonts w:ascii="Open Sans" w:hAnsi="Open Sans" w:cs="Open Sans"/>
                <w:sz w:val="20"/>
                <w:szCs w:val="20"/>
              </w:rPr>
              <w:t>work using theatrical staging (blocking,</w:t>
            </w:r>
            <w:r w:rsidRPr="0098760A">
              <w:rPr>
                <w:rFonts w:ascii="Open Sans" w:hAnsi="Open Sans" w:cs="Open Sans"/>
                <w:spacing w:val="-28"/>
                <w:sz w:val="20"/>
                <w:szCs w:val="20"/>
              </w:rPr>
              <w:t xml:space="preserve"> </w:t>
            </w:r>
            <w:r w:rsidRPr="0098760A">
              <w:rPr>
                <w:rFonts w:ascii="Open Sans" w:hAnsi="Open Sans" w:cs="Open Sans"/>
                <w:sz w:val="20"/>
                <w:szCs w:val="20"/>
              </w:rPr>
              <w:t>movement).</w:t>
            </w:r>
          </w:p>
          <w:p w14:paraId="460942D2" w14:textId="1CE34421" w:rsidR="00987904" w:rsidRDefault="00987904"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HS2.T.Cr3.B </w:t>
            </w:r>
            <w:r w:rsidRPr="0098760A">
              <w:rPr>
                <w:rFonts w:ascii="Open Sans" w:hAnsi="Open Sans" w:cs="Open Sans"/>
                <w:sz w:val="20"/>
                <w:szCs w:val="20"/>
              </w:rPr>
              <w:t>Devise and refine a dramatic concept to demonstrate a</w:t>
            </w:r>
            <w:r w:rsidRPr="0098760A">
              <w:rPr>
                <w:rFonts w:ascii="Open Sans" w:hAnsi="Open Sans" w:cs="Open Sans"/>
                <w:spacing w:val="-33"/>
                <w:sz w:val="20"/>
                <w:szCs w:val="20"/>
              </w:rPr>
              <w:t xml:space="preserve"> </w:t>
            </w:r>
            <w:r w:rsidRPr="0098760A">
              <w:rPr>
                <w:rFonts w:ascii="Open Sans" w:hAnsi="Open Sans" w:cs="Open Sans"/>
                <w:sz w:val="20"/>
                <w:szCs w:val="20"/>
              </w:rPr>
              <w:t>critical</w:t>
            </w:r>
            <w:r w:rsidRPr="0098760A">
              <w:rPr>
                <w:rFonts w:ascii="Open Sans" w:hAnsi="Open Sans" w:cs="Open Sans"/>
                <w:spacing w:val="-1"/>
                <w:sz w:val="20"/>
                <w:szCs w:val="20"/>
              </w:rPr>
              <w:t xml:space="preserve"> </w:t>
            </w:r>
            <w:r w:rsidRPr="0098760A">
              <w:rPr>
                <w:rFonts w:ascii="Open Sans" w:hAnsi="Open Sans" w:cs="Open Sans"/>
                <w:sz w:val="20"/>
                <w:szCs w:val="20"/>
              </w:rPr>
              <w:t>understanding of historical and cultural influences of original ideas</w:t>
            </w:r>
            <w:r w:rsidRPr="0098760A">
              <w:rPr>
                <w:rFonts w:ascii="Open Sans" w:hAnsi="Open Sans" w:cs="Open Sans"/>
                <w:spacing w:val="-2"/>
                <w:sz w:val="20"/>
                <w:szCs w:val="20"/>
              </w:rPr>
              <w:t xml:space="preserve"> </w:t>
            </w:r>
            <w:r w:rsidRPr="0098760A">
              <w:rPr>
                <w:rFonts w:ascii="Open Sans" w:hAnsi="Open Sans" w:cs="Open Sans"/>
                <w:sz w:val="20"/>
                <w:szCs w:val="20"/>
              </w:rPr>
              <w:t>applied</w:t>
            </w:r>
            <w:r w:rsidRPr="0098760A">
              <w:rPr>
                <w:rFonts w:ascii="Open Sans" w:hAnsi="Open Sans" w:cs="Open Sans"/>
                <w:spacing w:val="-1"/>
                <w:sz w:val="20"/>
                <w:szCs w:val="20"/>
              </w:rPr>
              <w:t xml:space="preserve"> </w:t>
            </w:r>
            <w:r w:rsidRPr="0098760A">
              <w:rPr>
                <w:rFonts w:ascii="Open Sans" w:hAnsi="Open Sans" w:cs="Open Sans"/>
                <w:sz w:val="20"/>
                <w:szCs w:val="20"/>
              </w:rPr>
              <w:t>to a theatrical</w:t>
            </w:r>
            <w:r w:rsidRPr="0098760A">
              <w:rPr>
                <w:rFonts w:ascii="Open Sans" w:hAnsi="Open Sans" w:cs="Open Sans"/>
                <w:spacing w:val="-9"/>
                <w:sz w:val="20"/>
                <w:szCs w:val="20"/>
              </w:rPr>
              <w:t xml:space="preserve"> </w:t>
            </w:r>
            <w:r w:rsidRPr="0098760A">
              <w:rPr>
                <w:rFonts w:ascii="Open Sans" w:hAnsi="Open Sans" w:cs="Open Sans"/>
                <w:sz w:val="20"/>
                <w:szCs w:val="20"/>
              </w:rPr>
              <w:t>work.</w:t>
            </w:r>
          </w:p>
          <w:p w14:paraId="7B232A05" w14:textId="6C55563E" w:rsidR="00987904" w:rsidRPr="007E33CB" w:rsidRDefault="00987904" w:rsidP="00BD0ED3">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HS2.T.Cr3.C </w:t>
            </w:r>
            <w:r w:rsidRPr="0098760A">
              <w:rPr>
                <w:rFonts w:ascii="Open Sans" w:hAnsi="Open Sans" w:cs="Open Sans"/>
                <w:sz w:val="20"/>
                <w:szCs w:val="20"/>
              </w:rPr>
              <w:t>Cooperate as a creative team to implement and refine</w:t>
            </w:r>
            <w:r w:rsidRPr="0098760A">
              <w:rPr>
                <w:rFonts w:ascii="Open Sans" w:hAnsi="Open Sans" w:cs="Open Sans"/>
                <w:spacing w:val="-18"/>
                <w:sz w:val="20"/>
                <w:szCs w:val="20"/>
              </w:rPr>
              <w:t xml:space="preserve"> </w:t>
            </w:r>
            <w:r w:rsidRPr="0098760A">
              <w:rPr>
                <w:rFonts w:ascii="Open Sans" w:hAnsi="Open Sans" w:cs="Open Sans"/>
                <w:sz w:val="20"/>
                <w:szCs w:val="20"/>
              </w:rPr>
              <w:t>a planned technical design using technology during the rehearsal process</w:t>
            </w:r>
            <w:r w:rsidRPr="0098760A">
              <w:rPr>
                <w:rFonts w:ascii="Open Sans" w:hAnsi="Open Sans" w:cs="Open Sans"/>
                <w:spacing w:val="-35"/>
                <w:sz w:val="20"/>
                <w:szCs w:val="20"/>
              </w:rPr>
              <w:t xml:space="preserve"> </w:t>
            </w:r>
            <w:r w:rsidRPr="0098760A">
              <w:rPr>
                <w:rFonts w:ascii="Open Sans" w:hAnsi="Open Sans" w:cs="Open Sans"/>
                <w:sz w:val="20"/>
                <w:szCs w:val="20"/>
              </w:rPr>
              <w:t>for</w:t>
            </w:r>
            <w:r w:rsidRPr="0098760A">
              <w:rPr>
                <w:rFonts w:ascii="Open Sans" w:hAnsi="Open Sans" w:cs="Open Sans"/>
                <w:spacing w:val="-1"/>
                <w:sz w:val="20"/>
                <w:szCs w:val="20"/>
              </w:rPr>
              <w:t xml:space="preserve"> </w:t>
            </w:r>
            <w:r w:rsidRPr="0098760A">
              <w:rPr>
                <w:rFonts w:ascii="Open Sans" w:hAnsi="Open Sans" w:cs="Open Sans"/>
                <w:sz w:val="20"/>
                <w:szCs w:val="20"/>
              </w:rPr>
              <w:t>devised or scripted theatrical</w:t>
            </w:r>
            <w:r w:rsidRPr="0098760A">
              <w:rPr>
                <w:rFonts w:ascii="Open Sans" w:hAnsi="Open Sans" w:cs="Open Sans"/>
                <w:spacing w:val="-16"/>
                <w:sz w:val="20"/>
                <w:szCs w:val="20"/>
              </w:rPr>
              <w:t xml:space="preserve"> </w:t>
            </w:r>
            <w:r w:rsidRPr="0098760A">
              <w:rPr>
                <w:rFonts w:ascii="Open Sans" w:hAnsi="Open Sans" w:cs="Open Sans"/>
                <w:sz w:val="20"/>
                <w:szCs w:val="20"/>
              </w:rPr>
              <w:t>work.</w:t>
            </w:r>
          </w:p>
        </w:tc>
        <w:tc>
          <w:tcPr>
            <w:tcW w:w="489" w:type="pct"/>
          </w:tcPr>
          <w:p w14:paraId="0F0FF73B" w14:textId="77777777" w:rsidR="007B491C" w:rsidRPr="00D41F35" w:rsidRDefault="007B491C" w:rsidP="007B491C">
            <w:pPr>
              <w:rPr>
                <w:rFonts w:ascii="Open Sans" w:hAnsi="Open Sans" w:cs="Open Sans"/>
                <w:sz w:val="20"/>
                <w:szCs w:val="20"/>
              </w:rPr>
            </w:pPr>
          </w:p>
        </w:tc>
        <w:tc>
          <w:tcPr>
            <w:tcW w:w="479" w:type="pct"/>
          </w:tcPr>
          <w:p w14:paraId="728C5E2F" w14:textId="77777777" w:rsidR="007B491C" w:rsidRPr="00D41F35" w:rsidRDefault="007B491C" w:rsidP="007B491C">
            <w:pPr>
              <w:rPr>
                <w:rFonts w:ascii="Open Sans" w:hAnsi="Open Sans" w:cs="Open Sans"/>
                <w:sz w:val="20"/>
                <w:szCs w:val="20"/>
              </w:rPr>
            </w:pPr>
          </w:p>
        </w:tc>
        <w:tc>
          <w:tcPr>
            <w:tcW w:w="1929" w:type="pct"/>
          </w:tcPr>
          <w:p w14:paraId="0E06236B" w14:textId="77777777" w:rsidR="007B491C" w:rsidRPr="00D41F35" w:rsidRDefault="007B491C" w:rsidP="007B491C">
            <w:pPr>
              <w:rPr>
                <w:rFonts w:ascii="Open Sans" w:hAnsi="Open Sans" w:cs="Open Sans"/>
                <w:sz w:val="20"/>
                <w:szCs w:val="20"/>
              </w:rPr>
            </w:pPr>
          </w:p>
        </w:tc>
      </w:tr>
      <w:tr w:rsidR="007B491C" w:rsidRPr="00D41F35" w14:paraId="69885C8C" w14:textId="77777777" w:rsidTr="007E33CB">
        <w:trPr>
          <w:cantSplit/>
          <w:trHeight w:val="503"/>
          <w:jc w:val="center"/>
        </w:trPr>
        <w:tc>
          <w:tcPr>
            <w:tcW w:w="2103" w:type="pct"/>
            <w:shd w:val="clear" w:color="auto" w:fill="F2F2F2" w:themeFill="background1" w:themeFillShade="F2"/>
          </w:tcPr>
          <w:p w14:paraId="6C1C5088" w14:textId="7DE297F5" w:rsidR="007B491C" w:rsidRPr="00D41F35" w:rsidRDefault="00793F4E" w:rsidP="00793F4E">
            <w:pPr>
              <w:rPr>
                <w:rFonts w:ascii="Open Sans" w:hAnsi="Open Sans" w:cs="Open Sans"/>
                <w:sz w:val="20"/>
                <w:szCs w:val="20"/>
              </w:rPr>
            </w:pPr>
            <w:r w:rsidRPr="00D41F35">
              <w:rPr>
                <w:rFonts w:ascii="Open Sans" w:hAnsi="Open Sans" w:cs="Open Sans"/>
                <w:b/>
                <w:sz w:val="20"/>
                <w:szCs w:val="20"/>
              </w:rPr>
              <w:t>SECTION I</w:t>
            </w:r>
            <w:r w:rsidR="007855E4">
              <w:rPr>
                <w:rFonts w:ascii="Open Sans" w:hAnsi="Open Sans" w:cs="Open Sans"/>
                <w:b/>
                <w:sz w:val="20"/>
                <w:szCs w:val="20"/>
              </w:rPr>
              <w:t>A</w:t>
            </w:r>
            <w:r w:rsidR="000433C7">
              <w:rPr>
                <w:rFonts w:ascii="Open Sans" w:hAnsi="Open Sans" w:cs="Open Sans"/>
                <w:b/>
                <w:sz w:val="20"/>
                <w:szCs w:val="20"/>
              </w:rPr>
              <w:t xml:space="preserve"> </w:t>
            </w:r>
            <w:r w:rsidRPr="00D41F35">
              <w:rPr>
                <w:rFonts w:ascii="Open Sans" w:hAnsi="Open Sans" w:cs="Open Sans"/>
                <w:b/>
                <w:sz w:val="20"/>
                <w:szCs w:val="20"/>
              </w:rPr>
              <w:t xml:space="preserve">(3): </w:t>
            </w:r>
            <w:r w:rsidR="008708C3">
              <w:rPr>
                <w:rFonts w:ascii="Open Sans" w:hAnsi="Open Sans" w:cs="Open Sans"/>
                <w:b/>
                <w:sz w:val="20"/>
                <w:szCs w:val="20"/>
              </w:rPr>
              <w:t>RESPOND: Criticism and Analysis</w:t>
            </w:r>
          </w:p>
        </w:tc>
        <w:tc>
          <w:tcPr>
            <w:tcW w:w="489" w:type="pct"/>
            <w:shd w:val="clear" w:color="auto" w:fill="F2F2F2" w:themeFill="background1" w:themeFillShade="F2"/>
          </w:tcPr>
          <w:p w14:paraId="154A6EFD"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D41F35" w:rsidRDefault="007B491C" w:rsidP="007B491C">
            <w:pPr>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93F4E" w:rsidRPr="00D41F35" w14:paraId="5E9DCC9B" w14:textId="77777777" w:rsidTr="007E33CB">
        <w:trPr>
          <w:cantSplit/>
          <w:trHeight w:val="1592"/>
          <w:jc w:val="center"/>
        </w:trPr>
        <w:tc>
          <w:tcPr>
            <w:tcW w:w="2103" w:type="pct"/>
            <w:vAlign w:val="center"/>
          </w:tcPr>
          <w:p w14:paraId="268FB497"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Perceive and</w:t>
            </w:r>
            <w:r w:rsidRPr="00823313">
              <w:rPr>
                <w:rFonts w:ascii="Open Sans" w:hAnsi="Open Sans" w:cs="Open Sans"/>
                <w:spacing w:val="-13"/>
                <w:sz w:val="20"/>
                <w:szCs w:val="20"/>
              </w:rPr>
              <w:t xml:space="preserve"> </w:t>
            </w:r>
            <w:r w:rsidRPr="00823313">
              <w:rPr>
                <w:rFonts w:ascii="Open Sans" w:hAnsi="Open Sans" w:cs="Open Sans"/>
                <w:sz w:val="20"/>
                <w:szCs w:val="20"/>
              </w:rPr>
              <w:t>analyze artistic</w:t>
            </w:r>
            <w:r w:rsidRPr="00823313">
              <w:rPr>
                <w:rFonts w:ascii="Open Sans" w:hAnsi="Open Sans" w:cs="Open Sans"/>
                <w:spacing w:val="-3"/>
                <w:sz w:val="20"/>
                <w:szCs w:val="20"/>
              </w:rPr>
              <w:t xml:space="preserve"> </w:t>
            </w:r>
            <w:r w:rsidRPr="00823313">
              <w:rPr>
                <w:rFonts w:ascii="Open Sans" w:hAnsi="Open Sans" w:cs="Open Sans"/>
                <w:sz w:val="20"/>
                <w:szCs w:val="20"/>
              </w:rPr>
              <w:t>work.</w:t>
            </w:r>
          </w:p>
          <w:p w14:paraId="7F5B1FD8"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46D7D150" w14:textId="769175B6" w:rsidR="00901D21" w:rsidRDefault="00987904"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HS2.T.R1.A </w:t>
            </w:r>
            <w:r w:rsidRPr="0098760A">
              <w:rPr>
                <w:rFonts w:ascii="Open Sans" w:hAnsi="Open Sans" w:cs="Open Sans"/>
                <w:sz w:val="20"/>
                <w:szCs w:val="20"/>
              </w:rPr>
              <w:t>Apply criteria to the evaluation of artistic choices in a</w:t>
            </w:r>
            <w:r w:rsidRPr="0098760A">
              <w:rPr>
                <w:rFonts w:ascii="Open Sans" w:hAnsi="Open Sans" w:cs="Open Sans"/>
                <w:spacing w:val="-36"/>
                <w:sz w:val="20"/>
                <w:szCs w:val="20"/>
              </w:rPr>
              <w:t xml:space="preserve"> </w:t>
            </w:r>
            <w:r w:rsidRPr="0098760A">
              <w:rPr>
                <w:rFonts w:ascii="Open Sans" w:hAnsi="Open Sans" w:cs="Open Sans"/>
                <w:sz w:val="20"/>
                <w:szCs w:val="20"/>
              </w:rPr>
              <w:t>theatrical</w:t>
            </w:r>
            <w:r w:rsidRPr="0098760A">
              <w:rPr>
                <w:rFonts w:ascii="Open Sans" w:hAnsi="Open Sans" w:cs="Open Sans"/>
                <w:spacing w:val="-1"/>
                <w:sz w:val="20"/>
                <w:szCs w:val="20"/>
              </w:rPr>
              <w:t xml:space="preserve"> </w:t>
            </w:r>
            <w:r w:rsidRPr="0098760A">
              <w:rPr>
                <w:rFonts w:ascii="Open Sans" w:hAnsi="Open Sans" w:cs="Open Sans"/>
                <w:sz w:val="20"/>
                <w:szCs w:val="20"/>
              </w:rPr>
              <w:t>work.</w:t>
            </w:r>
          </w:p>
          <w:p w14:paraId="3E9C9B13" w14:textId="54485AF4" w:rsidR="00BB4300" w:rsidRPr="007E33CB" w:rsidRDefault="00987904"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HS2.T.R1.B </w:t>
            </w:r>
            <w:r w:rsidRPr="0098760A">
              <w:rPr>
                <w:rFonts w:ascii="Open Sans" w:hAnsi="Open Sans" w:cs="Open Sans"/>
                <w:sz w:val="20"/>
                <w:szCs w:val="20"/>
              </w:rPr>
              <w:t>Respond to and evaluate what is seen, felt, and heard during</w:t>
            </w:r>
            <w:r w:rsidRPr="0098760A">
              <w:rPr>
                <w:rFonts w:ascii="Open Sans" w:hAnsi="Open Sans" w:cs="Open Sans"/>
                <w:spacing w:val="-30"/>
                <w:sz w:val="20"/>
                <w:szCs w:val="20"/>
              </w:rPr>
              <w:t xml:space="preserve"> </w:t>
            </w:r>
            <w:r w:rsidRPr="0098760A">
              <w:rPr>
                <w:rFonts w:ascii="Open Sans" w:hAnsi="Open Sans" w:cs="Open Sans"/>
                <w:sz w:val="20"/>
                <w:szCs w:val="20"/>
              </w:rPr>
              <w:t>a theatrical work to develop criteria for artistic</w:t>
            </w:r>
            <w:r w:rsidRPr="0098760A">
              <w:rPr>
                <w:rFonts w:ascii="Open Sans" w:hAnsi="Open Sans" w:cs="Open Sans"/>
                <w:spacing w:val="-30"/>
                <w:sz w:val="20"/>
                <w:szCs w:val="20"/>
              </w:rPr>
              <w:t xml:space="preserve"> </w:t>
            </w:r>
            <w:r w:rsidRPr="0098760A">
              <w:rPr>
                <w:rFonts w:ascii="Open Sans" w:hAnsi="Open Sans" w:cs="Open Sans"/>
                <w:sz w:val="20"/>
                <w:szCs w:val="20"/>
              </w:rPr>
              <w:t>choices.</w:t>
            </w:r>
          </w:p>
        </w:tc>
        <w:tc>
          <w:tcPr>
            <w:tcW w:w="489" w:type="pct"/>
          </w:tcPr>
          <w:p w14:paraId="18F5FEE6" w14:textId="77777777" w:rsidR="00793F4E" w:rsidRPr="00D41F35" w:rsidRDefault="00793F4E" w:rsidP="00793F4E">
            <w:pPr>
              <w:rPr>
                <w:rFonts w:ascii="Open Sans" w:hAnsi="Open Sans" w:cs="Open Sans"/>
                <w:sz w:val="20"/>
                <w:szCs w:val="20"/>
              </w:rPr>
            </w:pPr>
          </w:p>
        </w:tc>
        <w:tc>
          <w:tcPr>
            <w:tcW w:w="479" w:type="pct"/>
          </w:tcPr>
          <w:p w14:paraId="30406C9C" w14:textId="77777777" w:rsidR="00793F4E" w:rsidRPr="00D41F35" w:rsidRDefault="00793F4E" w:rsidP="00793F4E">
            <w:pPr>
              <w:rPr>
                <w:rFonts w:ascii="Open Sans" w:hAnsi="Open Sans" w:cs="Open Sans"/>
                <w:sz w:val="20"/>
                <w:szCs w:val="20"/>
              </w:rPr>
            </w:pPr>
          </w:p>
        </w:tc>
        <w:tc>
          <w:tcPr>
            <w:tcW w:w="1929" w:type="pct"/>
          </w:tcPr>
          <w:p w14:paraId="32937936" w14:textId="77777777" w:rsidR="00793F4E" w:rsidRPr="00D41F35" w:rsidRDefault="00793F4E" w:rsidP="00793F4E">
            <w:pPr>
              <w:rPr>
                <w:rFonts w:ascii="Open Sans" w:hAnsi="Open Sans" w:cs="Open Sans"/>
                <w:sz w:val="20"/>
                <w:szCs w:val="20"/>
              </w:rPr>
            </w:pPr>
          </w:p>
        </w:tc>
      </w:tr>
      <w:tr w:rsidR="00793F4E" w:rsidRPr="00D41F35" w14:paraId="693DB6A8" w14:textId="77777777" w:rsidTr="007E33CB">
        <w:trPr>
          <w:cantSplit/>
          <w:trHeight w:val="1340"/>
          <w:jc w:val="center"/>
        </w:trPr>
        <w:tc>
          <w:tcPr>
            <w:tcW w:w="2103" w:type="pct"/>
            <w:vAlign w:val="center"/>
          </w:tcPr>
          <w:p w14:paraId="5E6BAACD" w14:textId="638471C2" w:rsidR="00BD0ED3" w:rsidRPr="00823313" w:rsidRDefault="00793F4E" w:rsidP="00BD0ED3">
            <w:pPr>
              <w:pStyle w:val="ListParagraph"/>
              <w:numPr>
                <w:ilvl w:val="0"/>
                <w:numId w:val="43"/>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lastRenderedPageBreak/>
              <w:t>Interpret intent</w:t>
            </w:r>
            <w:r w:rsidRPr="00823313">
              <w:rPr>
                <w:rFonts w:ascii="Open Sans" w:hAnsi="Open Sans" w:cs="Open Sans"/>
                <w:spacing w:val="-6"/>
                <w:sz w:val="20"/>
                <w:szCs w:val="20"/>
              </w:rPr>
              <w:t xml:space="preserve"> </w:t>
            </w:r>
            <w:r w:rsidRPr="00823313">
              <w:rPr>
                <w:rFonts w:ascii="Open Sans" w:hAnsi="Open Sans" w:cs="Open Sans"/>
                <w:sz w:val="20"/>
                <w:szCs w:val="20"/>
              </w:rPr>
              <w:t>and meaning in artistic</w:t>
            </w:r>
            <w:r w:rsidRPr="00823313">
              <w:rPr>
                <w:rFonts w:ascii="Open Sans" w:hAnsi="Open Sans" w:cs="Open Sans"/>
                <w:spacing w:val="-16"/>
                <w:sz w:val="20"/>
                <w:szCs w:val="20"/>
              </w:rPr>
              <w:t xml:space="preserve"> </w:t>
            </w:r>
            <w:r w:rsidRPr="00823313">
              <w:rPr>
                <w:rFonts w:ascii="Open Sans" w:hAnsi="Open Sans" w:cs="Open Sans"/>
                <w:sz w:val="20"/>
                <w:szCs w:val="20"/>
              </w:rPr>
              <w:t>work</w:t>
            </w:r>
            <w:r w:rsidR="00BD0ED3" w:rsidRPr="00823313">
              <w:rPr>
                <w:rFonts w:ascii="Open Sans" w:hAnsi="Open Sans" w:cs="Open Sans"/>
                <w:b/>
                <w:sz w:val="20"/>
                <w:szCs w:val="20"/>
              </w:rPr>
              <w:t>.</w:t>
            </w:r>
          </w:p>
          <w:p w14:paraId="65E1A0C5"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2B0402F8" w14:textId="77777777" w:rsidR="00987904" w:rsidRDefault="00987904" w:rsidP="00CB69D9">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HS2.T.R2.A </w:t>
            </w:r>
            <w:r w:rsidRPr="0098760A">
              <w:rPr>
                <w:rFonts w:ascii="Open Sans" w:hAnsi="Open Sans" w:cs="Open Sans"/>
                <w:sz w:val="20"/>
                <w:szCs w:val="20"/>
              </w:rPr>
              <w:t>Investigate the effects of emotions on posture,</w:t>
            </w:r>
            <w:r w:rsidRPr="0098760A">
              <w:rPr>
                <w:rFonts w:ascii="Open Sans" w:hAnsi="Open Sans" w:cs="Open Sans"/>
                <w:spacing w:val="-36"/>
                <w:sz w:val="20"/>
                <w:szCs w:val="20"/>
              </w:rPr>
              <w:t xml:space="preserve"> </w:t>
            </w:r>
            <w:r w:rsidRPr="0098760A">
              <w:rPr>
                <w:rFonts w:ascii="Open Sans" w:hAnsi="Open Sans" w:cs="Open Sans"/>
                <w:sz w:val="20"/>
                <w:szCs w:val="20"/>
              </w:rPr>
              <w:t>gesture, breathing, and vocal intonation in a theatrical</w:t>
            </w:r>
            <w:r w:rsidRPr="0098760A">
              <w:rPr>
                <w:rFonts w:ascii="Open Sans" w:hAnsi="Open Sans" w:cs="Open Sans"/>
                <w:spacing w:val="-32"/>
                <w:sz w:val="20"/>
                <w:szCs w:val="20"/>
              </w:rPr>
              <w:t xml:space="preserve"> </w:t>
            </w:r>
            <w:r w:rsidRPr="0098760A">
              <w:rPr>
                <w:rFonts w:ascii="Open Sans" w:hAnsi="Open Sans" w:cs="Open Sans"/>
                <w:sz w:val="20"/>
                <w:szCs w:val="20"/>
              </w:rPr>
              <w:t>work.</w:t>
            </w:r>
          </w:p>
          <w:p w14:paraId="4CC4C575" w14:textId="53F2BAB6" w:rsidR="00987904" w:rsidRPr="00823313" w:rsidRDefault="00987904" w:rsidP="00CB69D9">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HS2.T.R2.B </w:t>
            </w:r>
            <w:r w:rsidRPr="0098760A">
              <w:rPr>
                <w:rFonts w:ascii="Open Sans" w:hAnsi="Open Sans" w:cs="Open Sans"/>
                <w:sz w:val="20"/>
                <w:szCs w:val="20"/>
              </w:rPr>
              <w:t>Analyze, compare, and contrast artistic choices developed</w:t>
            </w:r>
            <w:r w:rsidRPr="0098760A">
              <w:rPr>
                <w:rFonts w:ascii="Open Sans" w:hAnsi="Open Sans" w:cs="Open Sans"/>
                <w:spacing w:val="-24"/>
                <w:sz w:val="20"/>
                <w:szCs w:val="20"/>
              </w:rPr>
              <w:t xml:space="preserve"> </w:t>
            </w:r>
            <w:r w:rsidRPr="0098760A">
              <w:rPr>
                <w:rFonts w:ascii="Open Sans" w:hAnsi="Open Sans" w:cs="Open Sans"/>
                <w:sz w:val="20"/>
                <w:szCs w:val="20"/>
              </w:rPr>
              <w:t>from personal experiences in multiple theatrical</w:t>
            </w:r>
            <w:r w:rsidRPr="0098760A">
              <w:rPr>
                <w:rFonts w:ascii="Open Sans" w:hAnsi="Open Sans" w:cs="Open Sans"/>
                <w:spacing w:val="-20"/>
                <w:sz w:val="20"/>
                <w:szCs w:val="20"/>
              </w:rPr>
              <w:t xml:space="preserve"> </w:t>
            </w:r>
            <w:r w:rsidRPr="0098760A">
              <w:rPr>
                <w:rFonts w:ascii="Open Sans" w:hAnsi="Open Sans" w:cs="Open Sans"/>
                <w:sz w:val="20"/>
                <w:szCs w:val="20"/>
              </w:rPr>
              <w:t>works.</w:t>
            </w:r>
          </w:p>
        </w:tc>
        <w:tc>
          <w:tcPr>
            <w:tcW w:w="489" w:type="pct"/>
          </w:tcPr>
          <w:p w14:paraId="33D7F72A" w14:textId="77777777" w:rsidR="00793F4E" w:rsidRPr="00D41F35" w:rsidRDefault="00793F4E" w:rsidP="00793F4E">
            <w:pPr>
              <w:rPr>
                <w:rFonts w:ascii="Open Sans" w:hAnsi="Open Sans" w:cs="Open Sans"/>
                <w:sz w:val="20"/>
                <w:szCs w:val="20"/>
              </w:rPr>
            </w:pPr>
          </w:p>
        </w:tc>
        <w:tc>
          <w:tcPr>
            <w:tcW w:w="479" w:type="pct"/>
          </w:tcPr>
          <w:p w14:paraId="7F31E20B" w14:textId="77777777" w:rsidR="00793F4E" w:rsidRPr="00D41F35" w:rsidRDefault="00793F4E" w:rsidP="00793F4E">
            <w:pPr>
              <w:rPr>
                <w:rFonts w:ascii="Open Sans" w:hAnsi="Open Sans" w:cs="Open Sans"/>
                <w:sz w:val="20"/>
                <w:szCs w:val="20"/>
              </w:rPr>
            </w:pPr>
          </w:p>
        </w:tc>
        <w:tc>
          <w:tcPr>
            <w:tcW w:w="1929" w:type="pct"/>
          </w:tcPr>
          <w:p w14:paraId="37B9AD64" w14:textId="77777777" w:rsidR="00793F4E" w:rsidRPr="00D41F35" w:rsidRDefault="00793F4E" w:rsidP="00793F4E">
            <w:pPr>
              <w:rPr>
                <w:rFonts w:ascii="Open Sans" w:hAnsi="Open Sans" w:cs="Open Sans"/>
                <w:sz w:val="20"/>
                <w:szCs w:val="20"/>
              </w:rPr>
            </w:pPr>
          </w:p>
        </w:tc>
      </w:tr>
      <w:tr w:rsidR="00793F4E" w:rsidRPr="00D41F35" w14:paraId="0DAB6290" w14:textId="77777777" w:rsidTr="00024A8F">
        <w:trPr>
          <w:cantSplit/>
          <w:trHeight w:val="1700"/>
          <w:jc w:val="center"/>
        </w:trPr>
        <w:tc>
          <w:tcPr>
            <w:tcW w:w="2103" w:type="pct"/>
            <w:vAlign w:val="center"/>
          </w:tcPr>
          <w:p w14:paraId="652FCC39" w14:textId="77777777" w:rsidR="00793F4E" w:rsidRPr="00823313" w:rsidRDefault="00793F4E" w:rsidP="00BD0ED3">
            <w:pPr>
              <w:pStyle w:val="ListParagraph"/>
              <w:numPr>
                <w:ilvl w:val="0"/>
                <w:numId w:val="43"/>
              </w:numPr>
              <w:autoSpaceDE w:val="0"/>
              <w:autoSpaceDN w:val="0"/>
              <w:adjustRightInd w:val="0"/>
              <w:rPr>
                <w:rFonts w:ascii="Open Sans" w:hAnsi="Open Sans" w:cs="Open Sans"/>
                <w:sz w:val="20"/>
                <w:szCs w:val="20"/>
              </w:rPr>
            </w:pPr>
            <w:r w:rsidRPr="00823313">
              <w:rPr>
                <w:rFonts w:ascii="Open Sans" w:hAnsi="Open Sans" w:cs="Open Sans"/>
                <w:sz w:val="20"/>
                <w:szCs w:val="20"/>
              </w:rPr>
              <w:t>Apply criteria to evaluate artistic work.</w:t>
            </w:r>
          </w:p>
          <w:p w14:paraId="3862621B" w14:textId="77777777" w:rsidR="00CB69D9" w:rsidRPr="00823313" w:rsidRDefault="00CB69D9" w:rsidP="00CB69D9">
            <w:pPr>
              <w:pStyle w:val="ListParagraph"/>
              <w:autoSpaceDE w:val="0"/>
              <w:autoSpaceDN w:val="0"/>
              <w:adjustRightInd w:val="0"/>
              <w:rPr>
                <w:rFonts w:ascii="Open Sans" w:hAnsi="Open Sans" w:cs="Open Sans"/>
                <w:sz w:val="20"/>
                <w:szCs w:val="20"/>
              </w:rPr>
            </w:pPr>
          </w:p>
          <w:p w14:paraId="6129ABB7" w14:textId="77777777" w:rsidR="00987904" w:rsidRDefault="00987904"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HS2.T.R3.A </w:t>
            </w:r>
            <w:r w:rsidRPr="0098760A">
              <w:rPr>
                <w:rFonts w:ascii="Open Sans" w:hAnsi="Open Sans" w:cs="Open Sans"/>
                <w:sz w:val="20"/>
                <w:szCs w:val="20"/>
              </w:rPr>
              <w:t>Identify various ways in which the intended purpose of</w:t>
            </w:r>
            <w:r w:rsidRPr="0098760A">
              <w:rPr>
                <w:rFonts w:ascii="Open Sans" w:hAnsi="Open Sans" w:cs="Open Sans"/>
                <w:spacing w:val="-27"/>
                <w:sz w:val="20"/>
                <w:szCs w:val="20"/>
              </w:rPr>
              <w:t xml:space="preserve"> </w:t>
            </w:r>
            <w:r w:rsidRPr="0098760A">
              <w:rPr>
                <w:rFonts w:ascii="Open Sans" w:hAnsi="Open Sans" w:cs="Open Sans"/>
                <w:sz w:val="20"/>
                <w:szCs w:val="20"/>
              </w:rPr>
              <w:t>a theatrical work appeals to a specific</w:t>
            </w:r>
            <w:r w:rsidRPr="0098760A">
              <w:rPr>
                <w:rFonts w:ascii="Open Sans" w:hAnsi="Open Sans" w:cs="Open Sans"/>
                <w:spacing w:val="-18"/>
                <w:sz w:val="20"/>
                <w:szCs w:val="20"/>
              </w:rPr>
              <w:t xml:space="preserve"> </w:t>
            </w:r>
            <w:r w:rsidRPr="0098760A">
              <w:rPr>
                <w:rFonts w:ascii="Open Sans" w:hAnsi="Open Sans" w:cs="Open Sans"/>
                <w:sz w:val="20"/>
                <w:szCs w:val="20"/>
              </w:rPr>
              <w:t>audience.</w:t>
            </w:r>
          </w:p>
          <w:p w14:paraId="3755DBAE" w14:textId="77777777" w:rsidR="00987904" w:rsidRDefault="00987904" w:rsidP="007E33CB">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HS2.T.R3.B </w:t>
            </w:r>
            <w:r w:rsidRPr="0098760A">
              <w:rPr>
                <w:rFonts w:ascii="Open Sans" w:hAnsi="Open Sans" w:cs="Open Sans"/>
                <w:sz w:val="20"/>
                <w:szCs w:val="20"/>
              </w:rPr>
              <w:t>Use knowledge of the production elements to respond to</w:t>
            </w:r>
            <w:r w:rsidRPr="0098760A">
              <w:rPr>
                <w:rFonts w:ascii="Open Sans" w:hAnsi="Open Sans" w:cs="Open Sans"/>
                <w:spacing w:val="-31"/>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assess a theatrical work using supporting evidence, personal</w:t>
            </w:r>
            <w:r w:rsidRPr="0098760A">
              <w:rPr>
                <w:rFonts w:ascii="Open Sans" w:hAnsi="Open Sans" w:cs="Open Sans"/>
                <w:spacing w:val="-27"/>
                <w:sz w:val="20"/>
                <w:szCs w:val="20"/>
              </w:rPr>
              <w:t xml:space="preserve"> </w:t>
            </w:r>
            <w:r w:rsidRPr="0098760A">
              <w:rPr>
                <w:rFonts w:ascii="Open Sans" w:hAnsi="Open Sans" w:cs="Open Sans"/>
                <w:sz w:val="20"/>
                <w:szCs w:val="20"/>
              </w:rPr>
              <w:t>aesthetics, and artistic</w:t>
            </w:r>
            <w:r w:rsidRPr="0098760A">
              <w:rPr>
                <w:rFonts w:ascii="Open Sans" w:hAnsi="Open Sans" w:cs="Open Sans"/>
                <w:spacing w:val="-11"/>
                <w:sz w:val="20"/>
                <w:szCs w:val="20"/>
              </w:rPr>
              <w:t xml:space="preserve"> </w:t>
            </w:r>
            <w:r w:rsidRPr="0098760A">
              <w:rPr>
                <w:rFonts w:ascii="Open Sans" w:hAnsi="Open Sans" w:cs="Open Sans"/>
                <w:sz w:val="20"/>
                <w:szCs w:val="20"/>
              </w:rPr>
              <w:t>criteria.</w:t>
            </w:r>
          </w:p>
          <w:p w14:paraId="73D98111" w14:textId="77777777" w:rsidR="00C91841" w:rsidRDefault="00C91841" w:rsidP="007E33CB">
            <w:pPr>
              <w:autoSpaceDE w:val="0"/>
              <w:autoSpaceDN w:val="0"/>
              <w:adjustRightInd w:val="0"/>
              <w:rPr>
                <w:rFonts w:ascii="Open Sans" w:hAnsi="Open Sans" w:cs="Open Sans"/>
                <w:sz w:val="20"/>
                <w:szCs w:val="20"/>
              </w:rPr>
            </w:pPr>
          </w:p>
          <w:p w14:paraId="7A3967BA" w14:textId="77777777" w:rsidR="00C91841" w:rsidRDefault="00C91841" w:rsidP="007E33CB">
            <w:pPr>
              <w:autoSpaceDE w:val="0"/>
              <w:autoSpaceDN w:val="0"/>
              <w:adjustRightInd w:val="0"/>
              <w:rPr>
                <w:rFonts w:ascii="Open Sans" w:hAnsi="Open Sans" w:cs="Open Sans"/>
                <w:sz w:val="20"/>
                <w:szCs w:val="20"/>
              </w:rPr>
            </w:pPr>
          </w:p>
          <w:p w14:paraId="057508A5" w14:textId="16AD8817" w:rsidR="00C91841" w:rsidRPr="007E33CB" w:rsidRDefault="00C91841" w:rsidP="007E33CB">
            <w:pPr>
              <w:autoSpaceDE w:val="0"/>
              <w:autoSpaceDN w:val="0"/>
              <w:adjustRightInd w:val="0"/>
              <w:rPr>
                <w:rFonts w:ascii="Open Sans" w:hAnsi="Open Sans" w:cs="Open Sans"/>
                <w:sz w:val="20"/>
                <w:szCs w:val="20"/>
              </w:rPr>
            </w:pPr>
          </w:p>
        </w:tc>
        <w:tc>
          <w:tcPr>
            <w:tcW w:w="489" w:type="pct"/>
          </w:tcPr>
          <w:p w14:paraId="75D94528" w14:textId="77777777" w:rsidR="00793F4E" w:rsidRPr="00D41F35" w:rsidRDefault="00793F4E" w:rsidP="00793F4E">
            <w:pPr>
              <w:rPr>
                <w:rFonts w:ascii="Open Sans" w:hAnsi="Open Sans" w:cs="Open Sans"/>
                <w:sz w:val="20"/>
                <w:szCs w:val="20"/>
              </w:rPr>
            </w:pPr>
          </w:p>
        </w:tc>
        <w:tc>
          <w:tcPr>
            <w:tcW w:w="479" w:type="pct"/>
          </w:tcPr>
          <w:p w14:paraId="2B3EF79C" w14:textId="77777777" w:rsidR="00793F4E" w:rsidRPr="00D41F35" w:rsidRDefault="00793F4E" w:rsidP="00793F4E">
            <w:pPr>
              <w:rPr>
                <w:rFonts w:ascii="Open Sans" w:hAnsi="Open Sans" w:cs="Open Sans"/>
                <w:sz w:val="20"/>
                <w:szCs w:val="20"/>
              </w:rPr>
            </w:pPr>
          </w:p>
        </w:tc>
        <w:tc>
          <w:tcPr>
            <w:tcW w:w="1929" w:type="pct"/>
          </w:tcPr>
          <w:p w14:paraId="29ADDAB0" w14:textId="77777777" w:rsidR="00793F4E" w:rsidRPr="00D41F35" w:rsidRDefault="00793F4E" w:rsidP="00793F4E">
            <w:pPr>
              <w:rPr>
                <w:rFonts w:ascii="Open Sans" w:hAnsi="Open Sans" w:cs="Open Sans"/>
                <w:sz w:val="20"/>
                <w:szCs w:val="20"/>
              </w:rPr>
            </w:pPr>
          </w:p>
        </w:tc>
      </w:tr>
      <w:tr w:rsidR="0065567E" w:rsidRPr="00D41F35" w14:paraId="1ECA5899" w14:textId="77777777" w:rsidTr="0065567E">
        <w:trPr>
          <w:jc w:val="center"/>
        </w:trPr>
        <w:tc>
          <w:tcPr>
            <w:tcW w:w="2103" w:type="pct"/>
            <w:shd w:val="clear" w:color="auto" w:fill="F2F2F2" w:themeFill="background1" w:themeFillShade="F2"/>
            <w:vAlign w:val="center"/>
          </w:tcPr>
          <w:p w14:paraId="638E1BCE" w14:textId="6D44D022" w:rsidR="0065567E" w:rsidRPr="00D41F35" w:rsidRDefault="0065567E" w:rsidP="0065567E">
            <w:pPr>
              <w:rPr>
                <w:rFonts w:ascii="Open Sans" w:hAnsi="Open Sans" w:cs="Open Sans"/>
                <w:b/>
                <w:sz w:val="20"/>
                <w:szCs w:val="20"/>
              </w:rPr>
            </w:pPr>
            <w:r w:rsidRPr="00D41F35">
              <w:rPr>
                <w:rFonts w:ascii="Open Sans" w:hAnsi="Open Sans" w:cs="Open Sans"/>
                <w:b/>
                <w:sz w:val="20"/>
                <w:szCs w:val="20"/>
              </w:rPr>
              <w:t>SECTION I</w:t>
            </w:r>
            <w:r>
              <w:rPr>
                <w:rFonts w:ascii="Open Sans" w:hAnsi="Open Sans" w:cs="Open Sans"/>
                <w:b/>
                <w:sz w:val="20"/>
                <w:szCs w:val="20"/>
              </w:rPr>
              <w:t>A</w:t>
            </w:r>
            <w:r w:rsidRPr="00D41F35">
              <w:rPr>
                <w:rFonts w:ascii="Open Sans" w:hAnsi="Open Sans" w:cs="Open Sans"/>
                <w:b/>
                <w:sz w:val="20"/>
                <w:szCs w:val="20"/>
              </w:rPr>
              <w:t xml:space="preserve"> (4): CONNECT: Cultural/Historical Contexts</w:t>
            </w:r>
            <w:r>
              <w:rPr>
                <w:rFonts w:ascii="Open Sans" w:hAnsi="Open Sans" w:cs="Open Sans"/>
                <w:b/>
                <w:sz w:val="20"/>
                <w:szCs w:val="20"/>
              </w:rPr>
              <w:t>;</w:t>
            </w:r>
            <w:r w:rsidRPr="00D41F35">
              <w:rPr>
                <w:rFonts w:ascii="Open Sans" w:hAnsi="Open Sans" w:cs="Open Sans"/>
                <w:b/>
                <w:sz w:val="20"/>
                <w:szCs w:val="20"/>
              </w:rPr>
              <w:t xml:space="preserve"> Health</w:t>
            </w:r>
            <w:r>
              <w:rPr>
                <w:rFonts w:ascii="Open Sans" w:hAnsi="Open Sans" w:cs="Open Sans"/>
                <w:b/>
                <w:sz w:val="20"/>
                <w:szCs w:val="20"/>
              </w:rPr>
              <w:t>. Interdisciplinary Connections</w:t>
            </w:r>
          </w:p>
        </w:tc>
        <w:tc>
          <w:tcPr>
            <w:tcW w:w="489" w:type="pct"/>
            <w:shd w:val="clear" w:color="auto" w:fill="F2F2F2" w:themeFill="background1" w:themeFillShade="F2"/>
          </w:tcPr>
          <w:p w14:paraId="5DCD92FD" w14:textId="03F1A782"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F2F2F2" w:themeFill="background1" w:themeFillShade="F2"/>
          </w:tcPr>
          <w:p w14:paraId="328CD5FE" w14:textId="68B3E32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F2F2F2" w:themeFill="background1" w:themeFillShade="F2"/>
          </w:tcPr>
          <w:p w14:paraId="5FFA4232" w14:textId="581DCFC4" w:rsidR="0065567E" w:rsidRPr="00D41F35" w:rsidRDefault="0065567E" w:rsidP="0065567E">
            <w:pPr>
              <w:keepNext/>
              <w:rPr>
                <w:rFonts w:ascii="Open Sans" w:hAnsi="Open Sans" w:cs="Open Sans"/>
                <w:b/>
                <w:sz w:val="20"/>
                <w:szCs w:val="20"/>
              </w:rPr>
            </w:pPr>
            <w:r w:rsidRPr="00D41F35">
              <w:rPr>
                <w:rFonts w:ascii="Open Sans" w:hAnsi="Open Sans" w:cs="Open Sans"/>
                <w:b/>
                <w:sz w:val="20"/>
                <w:szCs w:val="20"/>
              </w:rPr>
              <w:t>Evidence (e.g., page numbers and/or examples of inclusion)</w:t>
            </w:r>
          </w:p>
        </w:tc>
      </w:tr>
      <w:tr w:rsidR="007B491C" w:rsidRPr="00D41F35" w14:paraId="2DD72CAB" w14:textId="77777777" w:rsidTr="007E33CB">
        <w:trPr>
          <w:cantSplit/>
          <w:trHeight w:val="3230"/>
          <w:jc w:val="center"/>
        </w:trPr>
        <w:tc>
          <w:tcPr>
            <w:tcW w:w="2103" w:type="pct"/>
            <w:shd w:val="clear" w:color="auto" w:fill="auto"/>
            <w:vAlign w:val="center"/>
          </w:tcPr>
          <w:p w14:paraId="26650568" w14:textId="234B7613" w:rsidR="007B491C" w:rsidRPr="00823313" w:rsidRDefault="00793F4E" w:rsidP="00CB69D9">
            <w:pPr>
              <w:pStyle w:val="ListParagraph"/>
              <w:numPr>
                <w:ilvl w:val="0"/>
                <w:numId w:val="44"/>
              </w:numPr>
              <w:autoSpaceDE w:val="0"/>
              <w:autoSpaceDN w:val="0"/>
              <w:adjustRightInd w:val="0"/>
              <w:rPr>
                <w:rFonts w:ascii="Open Sans" w:hAnsi="Open Sans" w:cs="Open Sans"/>
                <w:color w:val="000000"/>
                <w:sz w:val="20"/>
                <w:szCs w:val="20"/>
              </w:rPr>
            </w:pPr>
            <w:r w:rsidRPr="00823313">
              <w:rPr>
                <w:rFonts w:ascii="Open Sans" w:hAnsi="Open Sans" w:cs="Open Sans"/>
                <w:sz w:val="20"/>
                <w:szCs w:val="20"/>
              </w:rPr>
              <w:t>Synthesize and</w:t>
            </w:r>
            <w:r w:rsidRPr="00823313">
              <w:rPr>
                <w:rFonts w:ascii="Open Sans" w:hAnsi="Open Sans" w:cs="Open Sans"/>
                <w:spacing w:val="-12"/>
                <w:sz w:val="20"/>
                <w:szCs w:val="20"/>
              </w:rPr>
              <w:t xml:space="preserve"> </w:t>
            </w:r>
            <w:r w:rsidRPr="00823313">
              <w:rPr>
                <w:rFonts w:ascii="Open Sans" w:hAnsi="Open Sans" w:cs="Open Sans"/>
                <w:sz w:val="20"/>
                <w:szCs w:val="20"/>
              </w:rPr>
              <w:t>relate knowledge and</w:t>
            </w:r>
            <w:r w:rsidRPr="00823313">
              <w:rPr>
                <w:rFonts w:ascii="Open Sans" w:hAnsi="Open Sans" w:cs="Open Sans"/>
                <w:spacing w:val="-6"/>
                <w:sz w:val="20"/>
                <w:szCs w:val="20"/>
              </w:rPr>
              <w:t xml:space="preserve"> </w:t>
            </w:r>
            <w:r w:rsidRPr="00823313">
              <w:rPr>
                <w:rFonts w:ascii="Open Sans" w:hAnsi="Open Sans" w:cs="Open Sans"/>
                <w:sz w:val="20"/>
                <w:szCs w:val="20"/>
              </w:rPr>
              <w:t>personal</w:t>
            </w:r>
            <w:r w:rsidRPr="00823313">
              <w:rPr>
                <w:rFonts w:ascii="Open Sans" w:hAnsi="Open Sans" w:cs="Open Sans"/>
                <w:spacing w:val="-1"/>
                <w:sz w:val="20"/>
                <w:szCs w:val="20"/>
              </w:rPr>
              <w:t xml:space="preserve"> </w:t>
            </w:r>
            <w:r w:rsidRPr="00823313">
              <w:rPr>
                <w:rFonts w:ascii="Open Sans" w:hAnsi="Open Sans" w:cs="Open Sans"/>
                <w:sz w:val="20"/>
                <w:szCs w:val="20"/>
              </w:rPr>
              <w:t>experiences to</w:t>
            </w:r>
            <w:r w:rsidRPr="00823313">
              <w:rPr>
                <w:rFonts w:ascii="Open Sans" w:hAnsi="Open Sans" w:cs="Open Sans"/>
                <w:spacing w:val="-3"/>
                <w:sz w:val="20"/>
                <w:szCs w:val="20"/>
              </w:rPr>
              <w:t xml:space="preserve"> </w:t>
            </w:r>
            <w:r w:rsidRPr="00823313">
              <w:rPr>
                <w:rFonts w:ascii="Open Sans" w:hAnsi="Open Sans" w:cs="Open Sans"/>
                <w:sz w:val="20"/>
                <w:szCs w:val="20"/>
              </w:rPr>
              <w:t>artistic endeavors.</w:t>
            </w:r>
          </w:p>
          <w:p w14:paraId="315A6B6B" w14:textId="77777777" w:rsidR="00CB69D9" w:rsidRPr="00823313" w:rsidRDefault="00CB69D9" w:rsidP="00CB69D9">
            <w:pPr>
              <w:pStyle w:val="ListParagraph"/>
              <w:autoSpaceDE w:val="0"/>
              <w:autoSpaceDN w:val="0"/>
              <w:adjustRightInd w:val="0"/>
              <w:rPr>
                <w:rFonts w:ascii="Open Sans" w:hAnsi="Open Sans" w:cs="Open Sans"/>
                <w:color w:val="000000"/>
                <w:sz w:val="20"/>
                <w:szCs w:val="20"/>
              </w:rPr>
            </w:pPr>
          </w:p>
          <w:p w14:paraId="6956E148" w14:textId="77777777" w:rsidR="00987904" w:rsidRDefault="00987904" w:rsidP="00987904">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HS2.T.Cn1.A </w:t>
            </w:r>
            <w:r w:rsidRPr="0098760A">
              <w:rPr>
                <w:rFonts w:ascii="Open Sans" w:hAnsi="Open Sans" w:cs="Open Sans"/>
                <w:sz w:val="20"/>
                <w:szCs w:val="20"/>
              </w:rPr>
              <w:t>Explain how the actions and motivations of characters in</w:t>
            </w:r>
            <w:r w:rsidRPr="0098760A">
              <w:rPr>
                <w:rFonts w:ascii="Open Sans" w:hAnsi="Open Sans" w:cs="Open Sans"/>
                <w:spacing w:val="-32"/>
                <w:sz w:val="20"/>
                <w:szCs w:val="20"/>
              </w:rPr>
              <w:t xml:space="preserve"> </w:t>
            </w:r>
            <w:r w:rsidRPr="0098760A">
              <w:rPr>
                <w:rFonts w:ascii="Open Sans" w:hAnsi="Open Sans" w:cs="Open Sans"/>
                <w:sz w:val="20"/>
                <w:szCs w:val="20"/>
              </w:rPr>
              <w:t>a theatrical work reflect perspectives of a community or</w:t>
            </w:r>
            <w:r w:rsidRPr="0098760A">
              <w:rPr>
                <w:rFonts w:ascii="Open Sans" w:hAnsi="Open Sans" w:cs="Open Sans"/>
                <w:spacing w:val="-30"/>
                <w:sz w:val="20"/>
                <w:szCs w:val="20"/>
              </w:rPr>
              <w:t xml:space="preserve"> </w:t>
            </w:r>
            <w:r w:rsidRPr="0098760A">
              <w:rPr>
                <w:rFonts w:ascii="Open Sans" w:hAnsi="Open Sans" w:cs="Open Sans"/>
                <w:sz w:val="20"/>
                <w:szCs w:val="20"/>
              </w:rPr>
              <w:t>culture.</w:t>
            </w:r>
          </w:p>
          <w:p w14:paraId="0C8D25A6" w14:textId="450D8423" w:rsidR="007E33CB" w:rsidRPr="007E33CB" w:rsidRDefault="00987904" w:rsidP="00987904">
            <w:pPr>
              <w:autoSpaceDE w:val="0"/>
              <w:autoSpaceDN w:val="0"/>
              <w:adjustRightInd w:val="0"/>
              <w:rPr>
                <w:rFonts w:ascii="Open Sans" w:hAnsi="Open Sans" w:cs="Open Sans"/>
                <w:color w:val="000000"/>
                <w:sz w:val="20"/>
                <w:szCs w:val="20"/>
              </w:rPr>
            </w:pPr>
            <w:r w:rsidRPr="0098760A">
              <w:rPr>
                <w:rFonts w:ascii="Open Sans" w:hAnsi="Open Sans" w:cs="Open Sans"/>
                <w:b/>
                <w:sz w:val="20"/>
                <w:szCs w:val="20"/>
              </w:rPr>
              <w:t xml:space="preserve">HS2.T.Cn1.B </w:t>
            </w:r>
            <w:r w:rsidRPr="0098760A">
              <w:rPr>
                <w:rFonts w:ascii="Open Sans" w:hAnsi="Open Sans" w:cs="Open Sans"/>
                <w:sz w:val="20"/>
                <w:szCs w:val="20"/>
              </w:rPr>
              <w:t>Incorporate multiple perspectives and diverse</w:t>
            </w:r>
            <w:r w:rsidRPr="0098760A">
              <w:rPr>
                <w:rFonts w:ascii="Open Sans" w:hAnsi="Open Sans" w:cs="Open Sans"/>
                <w:spacing w:val="-26"/>
                <w:sz w:val="20"/>
                <w:szCs w:val="20"/>
              </w:rPr>
              <w:t xml:space="preserve"> </w:t>
            </w:r>
            <w:r w:rsidRPr="0098760A">
              <w:rPr>
                <w:rFonts w:ascii="Open Sans" w:hAnsi="Open Sans" w:cs="Open Sans"/>
                <w:sz w:val="20"/>
                <w:szCs w:val="20"/>
              </w:rPr>
              <w:t>community ideas in a theatrical</w:t>
            </w:r>
            <w:r w:rsidRPr="0098760A">
              <w:rPr>
                <w:rFonts w:ascii="Open Sans" w:hAnsi="Open Sans" w:cs="Open Sans"/>
                <w:spacing w:val="-16"/>
                <w:sz w:val="20"/>
                <w:szCs w:val="20"/>
              </w:rPr>
              <w:t xml:space="preserve"> </w:t>
            </w:r>
            <w:r w:rsidRPr="0098760A">
              <w:rPr>
                <w:rFonts w:ascii="Open Sans" w:hAnsi="Open Sans" w:cs="Open Sans"/>
                <w:sz w:val="20"/>
                <w:szCs w:val="20"/>
              </w:rPr>
              <w:t>work.</w:t>
            </w:r>
          </w:p>
        </w:tc>
        <w:tc>
          <w:tcPr>
            <w:tcW w:w="489" w:type="pct"/>
            <w:shd w:val="clear" w:color="auto" w:fill="auto"/>
          </w:tcPr>
          <w:p w14:paraId="1DEA13FE" w14:textId="77777777" w:rsidR="007B491C" w:rsidRPr="00D41F35"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D41F35"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D41F35" w:rsidRDefault="007B491C" w:rsidP="007B491C">
            <w:pPr>
              <w:keepNext/>
              <w:rPr>
                <w:rFonts w:ascii="Open Sans" w:hAnsi="Open Sans" w:cs="Open Sans"/>
                <w:b/>
                <w:sz w:val="20"/>
                <w:szCs w:val="20"/>
              </w:rPr>
            </w:pPr>
          </w:p>
        </w:tc>
      </w:tr>
      <w:tr w:rsidR="00BB4300" w:rsidRPr="00D41F35" w14:paraId="7D5C815E" w14:textId="77777777" w:rsidTr="00D41F35">
        <w:trPr>
          <w:cantSplit/>
          <w:jc w:val="center"/>
        </w:trPr>
        <w:tc>
          <w:tcPr>
            <w:tcW w:w="2103" w:type="pct"/>
            <w:shd w:val="clear" w:color="auto" w:fill="auto"/>
            <w:vAlign w:val="center"/>
          </w:tcPr>
          <w:p w14:paraId="5B2D1143" w14:textId="77777777" w:rsidR="00BB4300" w:rsidRPr="00823313" w:rsidRDefault="00BB4300" w:rsidP="00CB69D9">
            <w:pPr>
              <w:pStyle w:val="ListParagraph"/>
              <w:numPr>
                <w:ilvl w:val="0"/>
                <w:numId w:val="44"/>
              </w:numPr>
              <w:autoSpaceDE w:val="0"/>
              <w:autoSpaceDN w:val="0"/>
              <w:adjustRightInd w:val="0"/>
              <w:rPr>
                <w:rFonts w:ascii="Open Sans" w:hAnsi="Open Sans" w:cs="Open Sans"/>
                <w:sz w:val="20"/>
                <w:szCs w:val="20"/>
              </w:rPr>
            </w:pPr>
            <w:r w:rsidRPr="00823313">
              <w:rPr>
                <w:rFonts w:ascii="Open Sans" w:hAnsi="Open Sans" w:cs="Open Sans"/>
                <w:sz w:val="20"/>
                <w:szCs w:val="20"/>
              </w:rPr>
              <w:lastRenderedPageBreak/>
              <w:t>Relate artistic works with societal, cultural and historical context.</w:t>
            </w:r>
          </w:p>
          <w:p w14:paraId="16238EBD" w14:textId="77777777" w:rsidR="00987904" w:rsidRDefault="00987904" w:rsidP="00901D21">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HS2.T.Cn2.A </w:t>
            </w:r>
            <w:r w:rsidRPr="0098760A">
              <w:rPr>
                <w:rFonts w:ascii="Open Sans" w:hAnsi="Open Sans" w:cs="Open Sans"/>
                <w:sz w:val="20"/>
                <w:szCs w:val="20"/>
              </w:rPr>
              <w:t>Identify universal themes or common social issues,</w:t>
            </w:r>
            <w:r w:rsidRPr="0098760A">
              <w:rPr>
                <w:rFonts w:ascii="Open Sans" w:hAnsi="Open Sans" w:cs="Open Sans"/>
                <w:spacing w:val="-23"/>
                <w:sz w:val="20"/>
                <w:szCs w:val="20"/>
              </w:rPr>
              <w:t xml:space="preserve"> </w:t>
            </w:r>
            <w:r w:rsidRPr="0098760A">
              <w:rPr>
                <w:rFonts w:ascii="Open Sans" w:hAnsi="Open Sans" w:cs="Open Sans"/>
                <w:sz w:val="20"/>
                <w:szCs w:val="20"/>
              </w:rPr>
              <w:t>and</w:t>
            </w:r>
            <w:r w:rsidRPr="0098760A">
              <w:rPr>
                <w:rFonts w:ascii="Open Sans" w:hAnsi="Open Sans" w:cs="Open Sans"/>
                <w:spacing w:val="-1"/>
                <w:sz w:val="20"/>
                <w:szCs w:val="20"/>
              </w:rPr>
              <w:t xml:space="preserve"> </w:t>
            </w:r>
            <w:r w:rsidRPr="0098760A">
              <w:rPr>
                <w:rFonts w:ascii="Open Sans" w:hAnsi="Open Sans" w:cs="Open Sans"/>
                <w:sz w:val="20"/>
                <w:szCs w:val="20"/>
              </w:rPr>
              <w:t>express them through a theatrical</w:t>
            </w:r>
            <w:r w:rsidRPr="0098760A">
              <w:rPr>
                <w:rFonts w:ascii="Open Sans" w:hAnsi="Open Sans" w:cs="Open Sans"/>
                <w:spacing w:val="-25"/>
                <w:sz w:val="20"/>
                <w:szCs w:val="20"/>
              </w:rPr>
              <w:t xml:space="preserve"> </w:t>
            </w:r>
            <w:r w:rsidRPr="0098760A">
              <w:rPr>
                <w:rFonts w:ascii="Open Sans" w:hAnsi="Open Sans" w:cs="Open Sans"/>
                <w:sz w:val="20"/>
                <w:szCs w:val="20"/>
              </w:rPr>
              <w:t>work.</w:t>
            </w:r>
          </w:p>
          <w:p w14:paraId="4B3777EC" w14:textId="6D27B2E9" w:rsidR="00987904" w:rsidRDefault="00987904" w:rsidP="00901D21">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HS2.T.Cn2.B </w:t>
            </w:r>
            <w:r w:rsidRPr="0098760A">
              <w:rPr>
                <w:rFonts w:ascii="Open Sans" w:hAnsi="Open Sans" w:cs="Open Sans"/>
                <w:sz w:val="20"/>
                <w:szCs w:val="20"/>
              </w:rPr>
              <w:t>Incorporate music, dance, art, and/or media to strengthen</w:t>
            </w:r>
            <w:r w:rsidRPr="0098760A">
              <w:rPr>
                <w:rFonts w:ascii="Open Sans" w:hAnsi="Open Sans" w:cs="Open Sans"/>
                <w:spacing w:val="-38"/>
                <w:sz w:val="20"/>
                <w:szCs w:val="20"/>
              </w:rPr>
              <w:t xml:space="preserve"> </w:t>
            </w:r>
            <w:r w:rsidRPr="0098760A">
              <w:rPr>
                <w:rFonts w:ascii="Open Sans" w:hAnsi="Open Sans" w:cs="Open Sans"/>
                <w:sz w:val="20"/>
                <w:szCs w:val="20"/>
              </w:rPr>
              <w:t>the meaning and conflict in a theatrical work with a particular cultural, global,</w:t>
            </w:r>
            <w:r w:rsidRPr="0098760A">
              <w:rPr>
                <w:rFonts w:ascii="Open Sans" w:hAnsi="Open Sans" w:cs="Open Sans"/>
                <w:spacing w:val="-32"/>
                <w:sz w:val="20"/>
                <w:szCs w:val="20"/>
              </w:rPr>
              <w:t xml:space="preserve"> </w:t>
            </w:r>
            <w:r w:rsidRPr="0098760A">
              <w:rPr>
                <w:rFonts w:ascii="Open Sans" w:hAnsi="Open Sans" w:cs="Open Sans"/>
                <w:sz w:val="20"/>
                <w:szCs w:val="20"/>
              </w:rPr>
              <w:t>or historic</w:t>
            </w:r>
            <w:r w:rsidRPr="0098760A">
              <w:rPr>
                <w:rFonts w:ascii="Open Sans" w:hAnsi="Open Sans" w:cs="Open Sans"/>
                <w:spacing w:val="-8"/>
                <w:sz w:val="20"/>
                <w:szCs w:val="20"/>
              </w:rPr>
              <w:t xml:space="preserve"> </w:t>
            </w:r>
            <w:r w:rsidRPr="0098760A">
              <w:rPr>
                <w:rFonts w:ascii="Open Sans" w:hAnsi="Open Sans" w:cs="Open Sans"/>
                <w:sz w:val="20"/>
                <w:szCs w:val="20"/>
              </w:rPr>
              <w:t>context.</w:t>
            </w:r>
          </w:p>
          <w:p w14:paraId="3827BE6F" w14:textId="79ABB479" w:rsidR="00987904" w:rsidRPr="00823313" w:rsidRDefault="00987904" w:rsidP="00901D21">
            <w:pPr>
              <w:autoSpaceDE w:val="0"/>
              <w:autoSpaceDN w:val="0"/>
              <w:adjustRightInd w:val="0"/>
              <w:rPr>
                <w:rFonts w:ascii="Open Sans" w:hAnsi="Open Sans" w:cs="Open Sans"/>
                <w:sz w:val="20"/>
                <w:szCs w:val="20"/>
              </w:rPr>
            </w:pPr>
            <w:r w:rsidRPr="0098760A">
              <w:rPr>
                <w:rFonts w:ascii="Open Sans" w:hAnsi="Open Sans" w:cs="Open Sans"/>
                <w:b/>
                <w:sz w:val="20"/>
                <w:szCs w:val="20"/>
              </w:rPr>
              <w:t xml:space="preserve">HS2.T.Cn2.C </w:t>
            </w:r>
            <w:r w:rsidRPr="0098760A">
              <w:rPr>
                <w:rFonts w:ascii="Open Sans" w:hAnsi="Open Sans" w:cs="Open Sans"/>
                <w:sz w:val="20"/>
                <w:szCs w:val="20"/>
              </w:rPr>
              <w:t>Research and analyze two different versions of the</w:t>
            </w:r>
            <w:r w:rsidRPr="0098760A">
              <w:rPr>
                <w:rFonts w:ascii="Open Sans" w:hAnsi="Open Sans" w:cs="Open Sans"/>
                <w:spacing w:val="-29"/>
                <w:sz w:val="20"/>
                <w:szCs w:val="20"/>
              </w:rPr>
              <w:t xml:space="preserve"> </w:t>
            </w:r>
            <w:r w:rsidRPr="0098760A">
              <w:rPr>
                <w:rFonts w:ascii="Open Sans" w:hAnsi="Open Sans" w:cs="Open Sans"/>
                <w:sz w:val="20"/>
                <w:szCs w:val="20"/>
              </w:rPr>
              <w:t>same theatrical work to determine differences and similarities in the visual</w:t>
            </w:r>
            <w:r w:rsidRPr="0098760A">
              <w:rPr>
                <w:rFonts w:ascii="Open Sans" w:hAnsi="Open Sans" w:cs="Open Sans"/>
                <w:spacing w:val="-38"/>
                <w:sz w:val="20"/>
                <w:szCs w:val="20"/>
              </w:rPr>
              <w:t xml:space="preserve"> </w:t>
            </w:r>
            <w:r w:rsidRPr="0098760A">
              <w:rPr>
                <w:rFonts w:ascii="Open Sans" w:hAnsi="Open Sans" w:cs="Open Sans"/>
                <w:sz w:val="20"/>
                <w:szCs w:val="20"/>
              </w:rPr>
              <w:t>and aural world of each</w:t>
            </w:r>
            <w:r w:rsidRPr="0098760A">
              <w:rPr>
                <w:rFonts w:ascii="Open Sans" w:hAnsi="Open Sans" w:cs="Open Sans"/>
                <w:spacing w:val="-13"/>
                <w:sz w:val="20"/>
                <w:szCs w:val="20"/>
              </w:rPr>
              <w:t xml:space="preserve"> </w:t>
            </w:r>
            <w:r w:rsidRPr="0098760A">
              <w:rPr>
                <w:rFonts w:ascii="Open Sans" w:hAnsi="Open Sans" w:cs="Open Sans"/>
                <w:sz w:val="20"/>
                <w:szCs w:val="20"/>
              </w:rPr>
              <w:t>story.</w:t>
            </w:r>
          </w:p>
        </w:tc>
        <w:tc>
          <w:tcPr>
            <w:tcW w:w="489" w:type="pct"/>
            <w:shd w:val="clear" w:color="auto" w:fill="auto"/>
          </w:tcPr>
          <w:p w14:paraId="67C18635" w14:textId="77777777" w:rsidR="00BB4300" w:rsidRPr="00D41F35" w:rsidRDefault="00BB4300" w:rsidP="007B491C">
            <w:pPr>
              <w:keepNext/>
              <w:rPr>
                <w:rFonts w:ascii="Open Sans" w:hAnsi="Open Sans" w:cs="Open Sans"/>
                <w:b/>
                <w:sz w:val="20"/>
                <w:szCs w:val="20"/>
              </w:rPr>
            </w:pPr>
          </w:p>
        </w:tc>
        <w:tc>
          <w:tcPr>
            <w:tcW w:w="479" w:type="pct"/>
            <w:shd w:val="clear" w:color="auto" w:fill="auto"/>
          </w:tcPr>
          <w:p w14:paraId="06468FF3" w14:textId="77777777" w:rsidR="00BB4300" w:rsidRPr="00D41F35" w:rsidRDefault="00BB4300" w:rsidP="007B491C">
            <w:pPr>
              <w:keepNext/>
              <w:rPr>
                <w:rFonts w:ascii="Open Sans" w:hAnsi="Open Sans" w:cs="Open Sans"/>
                <w:b/>
                <w:sz w:val="20"/>
                <w:szCs w:val="20"/>
              </w:rPr>
            </w:pPr>
          </w:p>
        </w:tc>
        <w:tc>
          <w:tcPr>
            <w:tcW w:w="1929" w:type="pct"/>
            <w:shd w:val="clear" w:color="auto" w:fill="auto"/>
          </w:tcPr>
          <w:p w14:paraId="5C0D17F2" w14:textId="77777777" w:rsidR="00BB4300" w:rsidRPr="00D41F35" w:rsidRDefault="00BB4300" w:rsidP="007B491C">
            <w:pPr>
              <w:keepNext/>
              <w:rPr>
                <w:rFonts w:ascii="Open Sans" w:hAnsi="Open Sans" w:cs="Open Sans"/>
                <w:b/>
                <w:sz w:val="20"/>
                <w:szCs w:val="20"/>
              </w:rPr>
            </w:pPr>
          </w:p>
        </w:tc>
      </w:tr>
      <w:tr w:rsidR="00467663" w:rsidRPr="00D41F35" w14:paraId="4BB0BF74" w14:textId="77777777" w:rsidTr="00D41F35">
        <w:trPr>
          <w:cantSplit/>
          <w:jc w:val="center"/>
        </w:trPr>
        <w:tc>
          <w:tcPr>
            <w:tcW w:w="2103" w:type="pct"/>
            <w:shd w:val="clear" w:color="auto" w:fill="auto"/>
            <w:vAlign w:val="center"/>
          </w:tcPr>
          <w:p w14:paraId="670F2FD0" w14:textId="7E590368" w:rsidR="00467663" w:rsidRPr="00467663" w:rsidRDefault="00467663" w:rsidP="00467663">
            <w:pPr>
              <w:autoSpaceDE w:val="0"/>
              <w:autoSpaceDN w:val="0"/>
              <w:adjustRightInd w:val="0"/>
              <w:rPr>
                <w:rFonts w:ascii="Open Sans" w:hAnsi="Open Sans" w:cs="Open Sans"/>
                <w:sz w:val="20"/>
                <w:szCs w:val="20"/>
              </w:rPr>
            </w:pPr>
            <w:r w:rsidRPr="00467663">
              <w:rPr>
                <w:rFonts w:ascii="Open Sans" w:hAnsi="Open Sans" w:cs="Open Sans"/>
                <w:b/>
                <w:sz w:val="20"/>
                <w:szCs w:val="20"/>
              </w:rPr>
              <w:t>SECTION IA (5):</w:t>
            </w:r>
          </w:p>
        </w:tc>
        <w:tc>
          <w:tcPr>
            <w:tcW w:w="489" w:type="pct"/>
            <w:shd w:val="clear" w:color="auto" w:fill="auto"/>
          </w:tcPr>
          <w:p w14:paraId="4CAA1EFF" w14:textId="37E4B0CE" w:rsidR="00467663" w:rsidRPr="00D41F35" w:rsidRDefault="00467663" w:rsidP="00467663">
            <w:pPr>
              <w:keepNext/>
              <w:rPr>
                <w:rFonts w:ascii="Open Sans" w:hAnsi="Open Sans" w:cs="Open Sans"/>
                <w:b/>
                <w:sz w:val="20"/>
                <w:szCs w:val="20"/>
              </w:rPr>
            </w:pPr>
            <w:r w:rsidRPr="00D41F35">
              <w:rPr>
                <w:rFonts w:ascii="Open Sans" w:hAnsi="Open Sans" w:cs="Open Sans"/>
                <w:b/>
                <w:sz w:val="20"/>
                <w:szCs w:val="20"/>
              </w:rPr>
              <w:t>Yes</w:t>
            </w:r>
          </w:p>
        </w:tc>
        <w:tc>
          <w:tcPr>
            <w:tcW w:w="479" w:type="pct"/>
            <w:shd w:val="clear" w:color="auto" w:fill="auto"/>
          </w:tcPr>
          <w:p w14:paraId="3573EDB6" w14:textId="5B5FAAC6" w:rsidR="00467663" w:rsidRPr="00D41F35" w:rsidRDefault="00467663" w:rsidP="00467663">
            <w:pPr>
              <w:keepNext/>
              <w:rPr>
                <w:rFonts w:ascii="Open Sans" w:hAnsi="Open Sans" w:cs="Open Sans"/>
                <w:b/>
                <w:sz w:val="20"/>
                <w:szCs w:val="20"/>
              </w:rPr>
            </w:pPr>
            <w:r w:rsidRPr="00D41F35">
              <w:rPr>
                <w:rFonts w:ascii="Open Sans" w:hAnsi="Open Sans" w:cs="Open Sans"/>
                <w:b/>
                <w:sz w:val="20"/>
                <w:szCs w:val="20"/>
              </w:rPr>
              <w:t>No</w:t>
            </w:r>
          </w:p>
        </w:tc>
        <w:tc>
          <w:tcPr>
            <w:tcW w:w="1929" w:type="pct"/>
            <w:shd w:val="clear" w:color="auto" w:fill="auto"/>
          </w:tcPr>
          <w:p w14:paraId="3B732720" w14:textId="002742E7" w:rsidR="00467663" w:rsidRPr="00D41F35" w:rsidRDefault="00467663" w:rsidP="00467663">
            <w:pPr>
              <w:keepNext/>
              <w:rPr>
                <w:rFonts w:ascii="Open Sans" w:hAnsi="Open Sans" w:cs="Open Sans"/>
                <w:b/>
                <w:sz w:val="20"/>
                <w:szCs w:val="20"/>
              </w:rPr>
            </w:pPr>
            <w:r>
              <w:rPr>
                <w:rFonts w:ascii="Open Sans" w:hAnsi="Open Sans" w:cs="Open Sans"/>
                <w:b/>
                <w:sz w:val="20"/>
                <w:szCs w:val="20"/>
              </w:rPr>
              <w:t>Notes (summary of notes from section IA (1-4)</w:t>
            </w:r>
          </w:p>
        </w:tc>
      </w:tr>
      <w:tr w:rsidR="00467663" w:rsidRPr="00D41F35" w14:paraId="344771A8" w14:textId="77777777" w:rsidTr="00D41F35">
        <w:trPr>
          <w:cantSplit/>
          <w:jc w:val="center"/>
        </w:trPr>
        <w:tc>
          <w:tcPr>
            <w:tcW w:w="2103" w:type="pct"/>
            <w:shd w:val="clear" w:color="auto" w:fill="auto"/>
            <w:vAlign w:val="center"/>
          </w:tcPr>
          <w:p w14:paraId="6F80BE55" w14:textId="77777777" w:rsidR="0031270F" w:rsidRDefault="0031270F" w:rsidP="0031270F">
            <w:pPr>
              <w:autoSpaceDE w:val="0"/>
              <w:autoSpaceDN w:val="0"/>
              <w:adjustRightInd w:val="0"/>
              <w:rPr>
                <w:rFonts w:ascii="Open Sans" w:hAnsi="Open Sans" w:cs="Open Sans"/>
                <w:sz w:val="20"/>
                <w:szCs w:val="20"/>
              </w:rPr>
            </w:pPr>
            <w:r w:rsidRPr="003F126E">
              <w:rPr>
                <w:rFonts w:ascii="Open Sans" w:hAnsi="Open Sans" w:cs="Open Sans"/>
                <w:sz w:val="20"/>
                <w:szCs w:val="20"/>
              </w:rPr>
              <w:t>The instructional materials reviewed in section IA (1-4) represents 80</w:t>
            </w:r>
            <w:r w:rsidRPr="00D006B4">
              <w:rPr>
                <w:rFonts w:ascii="Open Sans" w:hAnsi="Open Sans" w:cs="Open Sans"/>
                <w:sz w:val="20"/>
                <w:szCs w:val="20"/>
              </w:rPr>
              <w:t xml:space="preserve">% alignment with the Tennessee </w:t>
            </w:r>
            <w:r>
              <w:rPr>
                <w:rFonts w:ascii="Open Sans" w:hAnsi="Open Sans" w:cs="Open Sans"/>
                <w:sz w:val="20"/>
                <w:szCs w:val="20"/>
              </w:rPr>
              <w:t>Theatre</w:t>
            </w:r>
            <w:r w:rsidRPr="00D006B4">
              <w:rPr>
                <w:rFonts w:ascii="Open Sans" w:hAnsi="Open Sans" w:cs="Open Sans"/>
                <w:sz w:val="20"/>
                <w:szCs w:val="20"/>
              </w:rPr>
              <w:t>e Standards, 100% alignment with the major work</w:t>
            </w:r>
            <w:r>
              <w:rPr>
                <w:rFonts w:ascii="Open Sans" w:hAnsi="Open Sans" w:cs="Open Sans"/>
                <w:sz w:val="20"/>
                <w:szCs w:val="20"/>
              </w:rPr>
              <w:t>/focus</w:t>
            </w:r>
            <w:r w:rsidRPr="00D006B4">
              <w:rPr>
                <w:rFonts w:ascii="Open Sans" w:hAnsi="Open Sans" w:cs="Open Sans"/>
                <w:sz w:val="20"/>
                <w:szCs w:val="20"/>
              </w:rPr>
              <w:t xml:space="preserve"> of the grade, and explicitly focus teaching and learning on the grade level standards at a level</w:t>
            </w:r>
            <w:r w:rsidRPr="003F126E">
              <w:rPr>
                <w:rFonts w:ascii="Open Sans" w:hAnsi="Open Sans" w:cs="Open Sans"/>
                <w:sz w:val="20"/>
                <w:szCs w:val="20"/>
              </w:rPr>
              <w:t xml:space="preserve"> of rigor necessary for students to reach mastery.</w:t>
            </w:r>
          </w:p>
          <w:p w14:paraId="14FBC182" w14:textId="6C435E2C" w:rsidR="00467663" w:rsidRPr="00467663" w:rsidRDefault="00467663" w:rsidP="00467663">
            <w:pPr>
              <w:autoSpaceDE w:val="0"/>
              <w:autoSpaceDN w:val="0"/>
              <w:adjustRightInd w:val="0"/>
              <w:rPr>
                <w:rFonts w:ascii="Open Sans" w:hAnsi="Open Sans" w:cs="Open Sans"/>
                <w:sz w:val="20"/>
                <w:szCs w:val="20"/>
              </w:rPr>
            </w:pPr>
          </w:p>
        </w:tc>
        <w:tc>
          <w:tcPr>
            <w:tcW w:w="489" w:type="pct"/>
            <w:shd w:val="clear" w:color="auto" w:fill="auto"/>
          </w:tcPr>
          <w:p w14:paraId="193B4A0E" w14:textId="77777777" w:rsidR="00467663" w:rsidRPr="00D41F35" w:rsidRDefault="00467663" w:rsidP="00467663">
            <w:pPr>
              <w:keepNext/>
              <w:rPr>
                <w:rFonts w:ascii="Open Sans" w:hAnsi="Open Sans" w:cs="Open Sans"/>
                <w:b/>
                <w:sz w:val="20"/>
                <w:szCs w:val="20"/>
              </w:rPr>
            </w:pPr>
          </w:p>
        </w:tc>
        <w:tc>
          <w:tcPr>
            <w:tcW w:w="479" w:type="pct"/>
            <w:shd w:val="clear" w:color="auto" w:fill="auto"/>
          </w:tcPr>
          <w:p w14:paraId="1294CCE9" w14:textId="77777777" w:rsidR="00467663" w:rsidRPr="00D41F35" w:rsidRDefault="00467663" w:rsidP="00467663">
            <w:pPr>
              <w:keepNext/>
              <w:rPr>
                <w:rFonts w:ascii="Open Sans" w:hAnsi="Open Sans" w:cs="Open Sans"/>
                <w:b/>
                <w:sz w:val="20"/>
                <w:szCs w:val="20"/>
              </w:rPr>
            </w:pPr>
          </w:p>
        </w:tc>
        <w:tc>
          <w:tcPr>
            <w:tcW w:w="1929" w:type="pct"/>
            <w:shd w:val="clear" w:color="auto" w:fill="auto"/>
          </w:tcPr>
          <w:p w14:paraId="59C274A8" w14:textId="77777777" w:rsidR="00467663" w:rsidRDefault="00467663" w:rsidP="00467663">
            <w:pPr>
              <w:keepNext/>
              <w:rPr>
                <w:rFonts w:ascii="Open Sans" w:hAnsi="Open Sans" w:cs="Open Sans"/>
                <w:b/>
                <w:sz w:val="20"/>
                <w:szCs w:val="20"/>
              </w:rPr>
            </w:pPr>
          </w:p>
          <w:p w14:paraId="14023BA8" w14:textId="77777777" w:rsidR="00467663" w:rsidRDefault="00467663" w:rsidP="00467663">
            <w:pPr>
              <w:keepNext/>
              <w:rPr>
                <w:rFonts w:ascii="Open Sans" w:hAnsi="Open Sans" w:cs="Open Sans"/>
                <w:b/>
                <w:sz w:val="20"/>
                <w:szCs w:val="20"/>
              </w:rPr>
            </w:pPr>
          </w:p>
          <w:p w14:paraId="34B761B7" w14:textId="77777777" w:rsidR="00467663" w:rsidRDefault="00467663" w:rsidP="00467663">
            <w:pPr>
              <w:keepNext/>
              <w:rPr>
                <w:rFonts w:ascii="Open Sans" w:hAnsi="Open Sans" w:cs="Open Sans"/>
                <w:b/>
                <w:sz w:val="20"/>
                <w:szCs w:val="20"/>
              </w:rPr>
            </w:pPr>
          </w:p>
          <w:p w14:paraId="7A2C8078" w14:textId="77777777" w:rsidR="00467663" w:rsidRDefault="00467663" w:rsidP="00467663">
            <w:pPr>
              <w:keepNext/>
              <w:rPr>
                <w:rFonts w:ascii="Open Sans" w:hAnsi="Open Sans" w:cs="Open Sans"/>
                <w:b/>
                <w:sz w:val="20"/>
                <w:szCs w:val="20"/>
              </w:rPr>
            </w:pPr>
          </w:p>
          <w:p w14:paraId="18497761" w14:textId="77777777" w:rsidR="00467663" w:rsidRDefault="00467663" w:rsidP="00467663">
            <w:pPr>
              <w:keepNext/>
              <w:rPr>
                <w:rFonts w:ascii="Open Sans" w:hAnsi="Open Sans" w:cs="Open Sans"/>
                <w:b/>
                <w:sz w:val="20"/>
                <w:szCs w:val="20"/>
              </w:rPr>
            </w:pPr>
          </w:p>
          <w:p w14:paraId="55757A69" w14:textId="77777777" w:rsidR="00467663" w:rsidRDefault="00467663" w:rsidP="00467663">
            <w:pPr>
              <w:keepNext/>
              <w:rPr>
                <w:rFonts w:ascii="Open Sans" w:hAnsi="Open Sans" w:cs="Open Sans"/>
                <w:b/>
                <w:sz w:val="20"/>
                <w:szCs w:val="20"/>
              </w:rPr>
            </w:pPr>
          </w:p>
          <w:p w14:paraId="16E5F480" w14:textId="77777777" w:rsidR="00467663" w:rsidRDefault="00467663" w:rsidP="00467663">
            <w:pPr>
              <w:keepNext/>
              <w:rPr>
                <w:rFonts w:ascii="Open Sans" w:hAnsi="Open Sans" w:cs="Open Sans"/>
                <w:b/>
                <w:sz w:val="20"/>
                <w:szCs w:val="20"/>
              </w:rPr>
            </w:pPr>
          </w:p>
          <w:p w14:paraId="62F03275" w14:textId="77777777" w:rsidR="00467663" w:rsidRDefault="00467663" w:rsidP="00467663">
            <w:pPr>
              <w:keepNext/>
              <w:rPr>
                <w:rFonts w:ascii="Open Sans" w:hAnsi="Open Sans" w:cs="Open Sans"/>
                <w:b/>
                <w:sz w:val="20"/>
                <w:szCs w:val="20"/>
              </w:rPr>
            </w:pPr>
          </w:p>
          <w:p w14:paraId="0EE18AA0" w14:textId="77777777" w:rsidR="00467663" w:rsidRDefault="00467663" w:rsidP="00467663">
            <w:pPr>
              <w:keepNext/>
              <w:rPr>
                <w:rFonts w:ascii="Open Sans" w:hAnsi="Open Sans" w:cs="Open Sans"/>
                <w:b/>
                <w:sz w:val="20"/>
                <w:szCs w:val="20"/>
              </w:rPr>
            </w:pPr>
          </w:p>
          <w:p w14:paraId="7185C79B" w14:textId="77777777" w:rsidR="00467663" w:rsidRPr="00D41F35" w:rsidRDefault="00467663" w:rsidP="00467663">
            <w:pPr>
              <w:keepNext/>
              <w:rPr>
                <w:rFonts w:ascii="Open Sans" w:hAnsi="Open Sans" w:cs="Open Sans"/>
                <w:b/>
                <w:sz w:val="20"/>
                <w:szCs w:val="20"/>
              </w:rPr>
            </w:pPr>
          </w:p>
        </w:tc>
      </w:tr>
    </w:tbl>
    <w:p w14:paraId="35842354" w14:textId="77777777" w:rsidR="00823313" w:rsidRDefault="00823313" w:rsidP="006E0328"/>
    <w:p w14:paraId="4E414350" w14:textId="77777777" w:rsidR="00467663" w:rsidRDefault="00467663" w:rsidP="006E0328"/>
    <w:tbl>
      <w:tblPr>
        <w:tblStyle w:val="TableGrid"/>
        <w:tblW w:w="0" w:type="auto"/>
        <w:tblLook w:val="04A0" w:firstRow="1" w:lastRow="0" w:firstColumn="1" w:lastColumn="0" w:noHBand="0" w:noVBand="1"/>
      </w:tblPr>
      <w:tblGrid>
        <w:gridCol w:w="6115"/>
        <w:gridCol w:w="1260"/>
        <w:gridCol w:w="1350"/>
        <w:gridCol w:w="5755"/>
      </w:tblGrid>
      <w:tr w:rsidR="00823313" w14:paraId="3B7478A5" w14:textId="77777777" w:rsidTr="00823313">
        <w:tc>
          <w:tcPr>
            <w:tcW w:w="14480" w:type="dxa"/>
            <w:gridSpan w:val="4"/>
            <w:shd w:val="clear" w:color="auto" w:fill="D9D9D9" w:themeFill="background1" w:themeFillShade="D9"/>
          </w:tcPr>
          <w:p w14:paraId="35C257BC" w14:textId="5BE1E522" w:rsidR="00823313" w:rsidRPr="007855E4" w:rsidRDefault="007F0E5D" w:rsidP="00823313">
            <w:pPr>
              <w:jc w:val="center"/>
              <w:rPr>
                <w:rFonts w:ascii="Open Sans" w:hAnsi="Open Sans" w:cs="Open Sans"/>
                <w:b/>
                <w:sz w:val="20"/>
                <w:szCs w:val="20"/>
              </w:rPr>
            </w:pPr>
            <w:r>
              <w:rPr>
                <w:rFonts w:ascii="Open Sans" w:hAnsi="Open Sans" w:cs="Open Sans"/>
                <w:b/>
                <w:sz w:val="20"/>
                <w:szCs w:val="20"/>
              </w:rPr>
              <w:t xml:space="preserve">SECTION I. Focus in the </w:t>
            </w:r>
            <w:r w:rsidR="00823313" w:rsidRPr="007855E4">
              <w:rPr>
                <w:rFonts w:ascii="Open Sans" w:hAnsi="Open Sans" w:cs="Open Sans"/>
                <w:b/>
                <w:sz w:val="20"/>
                <w:szCs w:val="20"/>
              </w:rPr>
              <w:t xml:space="preserve">Tennessee </w:t>
            </w:r>
            <w:r>
              <w:rPr>
                <w:rFonts w:ascii="Open Sans" w:hAnsi="Open Sans" w:cs="Open Sans"/>
                <w:b/>
                <w:sz w:val="20"/>
                <w:szCs w:val="20"/>
              </w:rPr>
              <w:t>Theatre</w:t>
            </w:r>
            <w:r w:rsidR="00823313" w:rsidRPr="007855E4">
              <w:rPr>
                <w:rFonts w:ascii="Open Sans" w:hAnsi="Open Sans" w:cs="Open Sans"/>
                <w:b/>
                <w:sz w:val="20"/>
                <w:szCs w:val="20"/>
              </w:rPr>
              <w:t xml:space="preserve"> Standards</w:t>
            </w:r>
          </w:p>
          <w:p w14:paraId="44ACFD0B" w14:textId="7BACAA5A" w:rsidR="00823313" w:rsidRPr="00471ADD" w:rsidRDefault="00823313" w:rsidP="00823313">
            <w:pPr>
              <w:rPr>
                <w:rFonts w:ascii="Open Sans" w:hAnsi="Open Sans" w:cs="Open Sans"/>
                <w:b/>
                <w:sz w:val="20"/>
                <w:szCs w:val="20"/>
              </w:rPr>
            </w:pPr>
            <w:r w:rsidRPr="007855E4">
              <w:rPr>
                <w:rFonts w:ascii="Open Sans" w:hAnsi="Open Sans" w:cs="Open Sans"/>
                <w:b/>
                <w:i/>
                <w:sz w:val="20"/>
                <w:szCs w:val="20"/>
              </w:rPr>
              <w:t xml:space="preserve">Part B. Focus: </w:t>
            </w:r>
            <w:r w:rsidRPr="007855E4">
              <w:rPr>
                <w:rFonts w:ascii="Open Sans" w:hAnsi="Open Sans" w:cs="Open Sans"/>
                <w:sz w:val="20"/>
                <w:szCs w:val="20"/>
              </w:rPr>
              <w:t>Instruction centers on the eleven foundations at the arts disciplines and grade/course level articulated within the standards.</w:t>
            </w:r>
          </w:p>
        </w:tc>
      </w:tr>
      <w:tr w:rsidR="00823313" w14:paraId="45B13131" w14:textId="77777777" w:rsidTr="00823313">
        <w:tc>
          <w:tcPr>
            <w:tcW w:w="6115" w:type="dxa"/>
            <w:shd w:val="clear" w:color="auto" w:fill="F2F2F2" w:themeFill="background1" w:themeFillShade="F2"/>
          </w:tcPr>
          <w:p w14:paraId="1B6E32F8" w14:textId="77777777" w:rsidR="00823313" w:rsidRDefault="00823313" w:rsidP="00B074F6">
            <w:pPr>
              <w:rPr>
                <w:rFonts w:ascii="Open Sans" w:hAnsi="Open Sans" w:cs="Open Sans"/>
                <w:b/>
                <w:sz w:val="20"/>
                <w:szCs w:val="20"/>
              </w:rPr>
            </w:pPr>
          </w:p>
        </w:tc>
        <w:tc>
          <w:tcPr>
            <w:tcW w:w="1260" w:type="dxa"/>
            <w:shd w:val="clear" w:color="auto" w:fill="F2F2F2" w:themeFill="background1" w:themeFillShade="F2"/>
          </w:tcPr>
          <w:p w14:paraId="6DA60791" w14:textId="65BC4595" w:rsidR="00823313" w:rsidRDefault="00823313" w:rsidP="00B074F6">
            <w:pPr>
              <w:rPr>
                <w:rFonts w:ascii="Open Sans" w:hAnsi="Open Sans" w:cs="Open Sans"/>
                <w:b/>
                <w:sz w:val="20"/>
                <w:szCs w:val="20"/>
              </w:rPr>
            </w:pPr>
            <w:r w:rsidRPr="00D60B11">
              <w:rPr>
                <w:b/>
                <w:sz w:val="20"/>
                <w:szCs w:val="20"/>
              </w:rPr>
              <w:t>Yes</w:t>
            </w:r>
          </w:p>
        </w:tc>
        <w:tc>
          <w:tcPr>
            <w:tcW w:w="1350" w:type="dxa"/>
            <w:shd w:val="clear" w:color="auto" w:fill="F2F2F2" w:themeFill="background1" w:themeFillShade="F2"/>
          </w:tcPr>
          <w:p w14:paraId="157D3DB7" w14:textId="122BEECD" w:rsidR="00823313" w:rsidRDefault="00823313" w:rsidP="00B074F6">
            <w:pPr>
              <w:rPr>
                <w:rFonts w:ascii="Open Sans" w:hAnsi="Open Sans" w:cs="Open Sans"/>
                <w:b/>
                <w:sz w:val="20"/>
                <w:szCs w:val="20"/>
              </w:rPr>
            </w:pPr>
            <w:r w:rsidRPr="00D60B11">
              <w:rPr>
                <w:b/>
                <w:sz w:val="20"/>
                <w:szCs w:val="20"/>
              </w:rPr>
              <w:t>No</w:t>
            </w:r>
          </w:p>
        </w:tc>
        <w:tc>
          <w:tcPr>
            <w:tcW w:w="5755" w:type="dxa"/>
            <w:shd w:val="clear" w:color="auto" w:fill="F2F2F2" w:themeFill="background1" w:themeFillShade="F2"/>
          </w:tcPr>
          <w:p w14:paraId="00B548A9" w14:textId="14E1BEBD" w:rsidR="00823313" w:rsidRDefault="00823313" w:rsidP="00B074F6">
            <w:pPr>
              <w:rPr>
                <w:rFonts w:ascii="Open Sans" w:hAnsi="Open Sans" w:cs="Open Sans"/>
                <w:b/>
                <w:sz w:val="20"/>
                <w:szCs w:val="20"/>
              </w:rPr>
            </w:pPr>
            <w:r w:rsidRPr="00471ADD">
              <w:rPr>
                <w:rFonts w:ascii="Open Sans" w:hAnsi="Open Sans" w:cs="Open Sans"/>
                <w:b/>
                <w:sz w:val="20"/>
                <w:szCs w:val="20"/>
              </w:rPr>
              <w:t>Evidence (only include evidence of extraneous or inaccurate material, if relevant)</w:t>
            </w:r>
          </w:p>
        </w:tc>
      </w:tr>
      <w:tr w:rsidR="00823313" w14:paraId="2DF24F90" w14:textId="77777777" w:rsidTr="0065567E">
        <w:trPr>
          <w:trHeight w:val="962"/>
        </w:trPr>
        <w:tc>
          <w:tcPr>
            <w:tcW w:w="6115" w:type="dxa"/>
          </w:tcPr>
          <w:p w14:paraId="5BB4C844" w14:textId="0D0F6163" w:rsidR="00823313" w:rsidRDefault="00823313" w:rsidP="00B074F6">
            <w:pPr>
              <w:rPr>
                <w:rFonts w:ascii="Open Sans" w:hAnsi="Open Sans" w:cs="Open Sans"/>
                <w:b/>
                <w:sz w:val="20"/>
                <w:szCs w:val="20"/>
              </w:rPr>
            </w:pPr>
            <w:r w:rsidRPr="00CB69D9">
              <w:rPr>
                <w:rFonts w:ascii="Open Sans" w:hAnsi="Open Sans" w:cs="Open Sans"/>
                <w:sz w:val="20"/>
                <w:szCs w:val="20"/>
              </w:rPr>
              <w:t>Materials focus on the grade level standards (i.e., do not include extraneous information outside of the scope of the grade level standards or disconnected facts and details).</w:t>
            </w:r>
          </w:p>
        </w:tc>
        <w:tc>
          <w:tcPr>
            <w:tcW w:w="1260" w:type="dxa"/>
          </w:tcPr>
          <w:p w14:paraId="4173C400" w14:textId="77777777" w:rsidR="00823313" w:rsidRDefault="00823313" w:rsidP="00B074F6">
            <w:pPr>
              <w:rPr>
                <w:rFonts w:ascii="Open Sans" w:hAnsi="Open Sans" w:cs="Open Sans"/>
                <w:b/>
                <w:sz w:val="20"/>
                <w:szCs w:val="20"/>
              </w:rPr>
            </w:pPr>
          </w:p>
        </w:tc>
        <w:tc>
          <w:tcPr>
            <w:tcW w:w="1350" w:type="dxa"/>
          </w:tcPr>
          <w:p w14:paraId="1133120A" w14:textId="77777777" w:rsidR="00823313" w:rsidRDefault="00823313" w:rsidP="00B074F6">
            <w:pPr>
              <w:rPr>
                <w:rFonts w:ascii="Open Sans" w:hAnsi="Open Sans" w:cs="Open Sans"/>
                <w:b/>
                <w:sz w:val="20"/>
                <w:szCs w:val="20"/>
              </w:rPr>
            </w:pPr>
          </w:p>
        </w:tc>
        <w:tc>
          <w:tcPr>
            <w:tcW w:w="5755" w:type="dxa"/>
          </w:tcPr>
          <w:p w14:paraId="6F47BB88" w14:textId="77777777" w:rsidR="00823313" w:rsidRDefault="00823313" w:rsidP="00B074F6">
            <w:pPr>
              <w:rPr>
                <w:rFonts w:ascii="Open Sans" w:hAnsi="Open Sans" w:cs="Open Sans"/>
                <w:b/>
                <w:sz w:val="20"/>
                <w:szCs w:val="20"/>
              </w:rPr>
            </w:pPr>
          </w:p>
        </w:tc>
      </w:tr>
      <w:tr w:rsidR="00823313" w14:paraId="50F733FA" w14:textId="77777777" w:rsidTr="0065567E">
        <w:trPr>
          <w:trHeight w:val="413"/>
        </w:trPr>
        <w:tc>
          <w:tcPr>
            <w:tcW w:w="6115" w:type="dxa"/>
          </w:tcPr>
          <w:p w14:paraId="43E3043B" w14:textId="2E4B09A8" w:rsidR="00823313" w:rsidRDefault="00823313" w:rsidP="00B074F6">
            <w:pPr>
              <w:rPr>
                <w:rFonts w:ascii="Open Sans" w:hAnsi="Open Sans" w:cs="Open Sans"/>
                <w:b/>
                <w:sz w:val="20"/>
                <w:szCs w:val="20"/>
              </w:rPr>
            </w:pPr>
            <w:r w:rsidRPr="00CB69D9">
              <w:rPr>
                <w:rFonts w:ascii="Open Sans" w:hAnsi="Open Sans" w:cs="Open Sans"/>
                <w:sz w:val="20"/>
                <w:szCs w:val="20"/>
              </w:rPr>
              <w:lastRenderedPageBreak/>
              <w:t>Materials are accurate and grade level appropriate.</w:t>
            </w:r>
          </w:p>
        </w:tc>
        <w:tc>
          <w:tcPr>
            <w:tcW w:w="1260" w:type="dxa"/>
          </w:tcPr>
          <w:p w14:paraId="772618C2" w14:textId="77777777" w:rsidR="00823313" w:rsidRDefault="00823313" w:rsidP="00B074F6">
            <w:pPr>
              <w:rPr>
                <w:rFonts w:ascii="Open Sans" w:hAnsi="Open Sans" w:cs="Open Sans"/>
                <w:b/>
                <w:sz w:val="20"/>
                <w:szCs w:val="20"/>
              </w:rPr>
            </w:pPr>
          </w:p>
        </w:tc>
        <w:tc>
          <w:tcPr>
            <w:tcW w:w="1350" w:type="dxa"/>
          </w:tcPr>
          <w:p w14:paraId="0B90B5B4" w14:textId="77777777" w:rsidR="00823313" w:rsidRDefault="00823313" w:rsidP="00B074F6">
            <w:pPr>
              <w:rPr>
                <w:rFonts w:ascii="Open Sans" w:hAnsi="Open Sans" w:cs="Open Sans"/>
                <w:b/>
                <w:sz w:val="20"/>
                <w:szCs w:val="20"/>
              </w:rPr>
            </w:pPr>
          </w:p>
        </w:tc>
        <w:tc>
          <w:tcPr>
            <w:tcW w:w="5755" w:type="dxa"/>
          </w:tcPr>
          <w:p w14:paraId="49976B2B" w14:textId="77777777" w:rsidR="00823313" w:rsidRDefault="00823313" w:rsidP="00B074F6">
            <w:pPr>
              <w:rPr>
                <w:rFonts w:ascii="Open Sans" w:hAnsi="Open Sans" w:cs="Open Sans"/>
                <w:b/>
                <w:sz w:val="20"/>
                <w:szCs w:val="20"/>
              </w:rPr>
            </w:pPr>
          </w:p>
        </w:tc>
      </w:tr>
    </w:tbl>
    <w:p w14:paraId="0AA82159" w14:textId="77777777" w:rsidR="00C91841" w:rsidRDefault="00C91841" w:rsidP="00B074F6">
      <w:pPr>
        <w:rPr>
          <w:rFonts w:ascii="Open Sans" w:hAnsi="Open Sans" w:cs="Open Sans"/>
          <w:b/>
          <w:sz w:val="20"/>
          <w:szCs w:val="20"/>
        </w:rPr>
      </w:pPr>
    </w:p>
    <w:p w14:paraId="6066A1F5" w14:textId="33A20DDF"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C6030E8" w14:textId="0C41EFBE" w:rsidR="00B074F6" w:rsidRPr="007855E4" w:rsidRDefault="00B074F6" w:rsidP="00B074F6">
      <w:pPr>
        <w:rPr>
          <w:rFonts w:ascii="Open Sans" w:hAnsi="Open Sans" w:cs="Open Sans"/>
          <w:i/>
          <w:sz w:val="20"/>
          <w:szCs w:val="20"/>
        </w:rPr>
      </w:pPr>
      <w:r w:rsidRPr="007855E4">
        <w:rPr>
          <w:rFonts w:ascii="Open Sans" w:hAnsi="Open Sans" w:cs="Open Sans"/>
          <w:i/>
          <w:sz w:val="20"/>
          <w:szCs w:val="20"/>
        </w:rPr>
        <w:t xml:space="preserve">All submissions must be aligned to the </w:t>
      </w:r>
      <w:r w:rsidR="000F034B" w:rsidRPr="007855E4">
        <w:rPr>
          <w:rFonts w:ascii="Open Sans" w:hAnsi="Open Sans" w:cs="Open Sans"/>
          <w:i/>
          <w:sz w:val="20"/>
          <w:szCs w:val="20"/>
        </w:rPr>
        <w:t xml:space="preserve">Tennessee </w:t>
      </w:r>
      <w:r w:rsidR="00334135">
        <w:rPr>
          <w:rFonts w:ascii="Open Sans" w:hAnsi="Open Sans" w:cs="Open Sans"/>
          <w:i/>
          <w:sz w:val="20"/>
          <w:szCs w:val="20"/>
        </w:rPr>
        <w:t>Theatre</w:t>
      </w:r>
      <w:r w:rsidR="000F034B" w:rsidRPr="007855E4">
        <w:rPr>
          <w:rFonts w:ascii="Open Sans" w:hAnsi="Open Sans" w:cs="Open Sans"/>
          <w:i/>
          <w:sz w:val="20"/>
          <w:szCs w:val="20"/>
        </w:rPr>
        <w:t xml:space="preserve"> Standards </w:t>
      </w:r>
      <w:r w:rsidRPr="007855E4">
        <w:rPr>
          <w:rFonts w:ascii="Open Sans" w:hAnsi="Open Sans" w:cs="Open Sans"/>
          <w:i/>
          <w:sz w:val="20"/>
          <w:szCs w:val="20"/>
        </w:rPr>
        <w:t>and therefore</w:t>
      </w:r>
      <w:r w:rsidR="000F034B" w:rsidRPr="007855E4">
        <w:rPr>
          <w:rFonts w:ascii="Open Sans" w:hAnsi="Open Sans" w:cs="Open Sans"/>
          <w:i/>
          <w:sz w:val="20"/>
          <w:szCs w:val="20"/>
        </w:rPr>
        <w:t xml:space="preserve"> must meet 80</w:t>
      </w:r>
      <w:r w:rsidRPr="007855E4">
        <w:rPr>
          <w:rFonts w:ascii="Open Sans" w:hAnsi="Open Sans" w:cs="Open Sans"/>
          <w:i/>
          <w:sz w:val="20"/>
          <w:szCs w:val="20"/>
        </w:rPr>
        <w:t>% of the non-negotiable criteria of Section I prior to moving to Section II.</w:t>
      </w:r>
    </w:p>
    <w:tbl>
      <w:tblPr>
        <w:tblStyle w:val="TableGrid"/>
        <w:tblW w:w="0" w:type="auto"/>
        <w:tblLook w:val="04A0" w:firstRow="1" w:lastRow="0" w:firstColumn="1" w:lastColumn="0" w:noHBand="0" w:noVBand="1"/>
      </w:tblPr>
      <w:tblGrid>
        <w:gridCol w:w="5845"/>
        <w:gridCol w:w="1080"/>
        <w:gridCol w:w="900"/>
        <w:gridCol w:w="6565"/>
      </w:tblGrid>
      <w:tr w:rsidR="00B074F6" w:rsidRPr="007855E4" w14:paraId="0AD9904A" w14:textId="77777777" w:rsidTr="00B074F6">
        <w:tc>
          <w:tcPr>
            <w:tcW w:w="14390" w:type="dxa"/>
            <w:gridSpan w:val="4"/>
            <w:shd w:val="clear" w:color="auto" w:fill="D9D9D9" w:themeFill="background1" w:themeFillShade="D9"/>
          </w:tcPr>
          <w:p w14:paraId="35D53D91" w14:textId="136AA82B" w:rsidR="00B074F6" w:rsidRPr="007855E4" w:rsidRDefault="00B074F6" w:rsidP="00B074F6">
            <w:pPr>
              <w:jc w:val="center"/>
              <w:rPr>
                <w:rFonts w:ascii="Open Sans" w:eastAsia="Times New Roman" w:hAnsi="Open Sans" w:cs="Open Sans"/>
                <w:b/>
                <w:sz w:val="20"/>
                <w:szCs w:val="20"/>
              </w:rPr>
            </w:pPr>
            <w:r w:rsidRPr="007855E4">
              <w:rPr>
                <w:rFonts w:ascii="Open Sans" w:hAnsi="Open Sans" w:cs="Open Sans"/>
                <w:b/>
                <w:sz w:val="20"/>
                <w:szCs w:val="20"/>
              </w:rPr>
              <w:t xml:space="preserve">SECTION II: </w:t>
            </w:r>
            <w:r w:rsidRPr="007855E4">
              <w:rPr>
                <w:rFonts w:ascii="Open Sans" w:eastAsia="Times New Roman" w:hAnsi="Open Sans" w:cs="Open Sans"/>
                <w:b/>
                <w:sz w:val="20"/>
                <w:szCs w:val="20"/>
              </w:rPr>
              <w:t>ADDITIONAL ALIGNMENT CRITERIA AND INDICATORS OF QUALITY</w:t>
            </w:r>
          </w:p>
          <w:p w14:paraId="50A7A16A" w14:textId="77777777" w:rsidR="00B074F6" w:rsidRPr="007855E4" w:rsidRDefault="00B074F6" w:rsidP="00B074F6">
            <w:pPr>
              <w:jc w:val="center"/>
              <w:rPr>
                <w:rFonts w:ascii="Open Sans" w:hAnsi="Open Sans" w:cs="Open Sans"/>
                <w:b/>
                <w:sz w:val="20"/>
                <w:szCs w:val="20"/>
              </w:rPr>
            </w:pPr>
          </w:p>
          <w:p w14:paraId="1ADF7D60" w14:textId="7E1B57BD" w:rsidR="00B074F6" w:rsidRPr="007855E4" w:rsidRDefault="00B074F6" w:rsidP="0028181A">
            <w:pPr>
              <w:rPr>
                <w:rFonts w:ascii="Open Sans" w:hAnsi="Open Sans" w:cs="Open Sans"/>
                <w:sz w:val="20"/>
                <w:szCs w:val="20"/>
              </w:rPr>
            </w:pPr>
            <w:r w:rsidRPr="007855E4">
              <w:rPr>
                <w:rFonts w:ascii="Open Sans" w:hAnsi="Open Sans" w:cs="Open Sans"/>
                <w:b/>
                <w:sz w:val="20"/>
                <w:szCs w:val="20"/>
              </w:rPr>
              <w:t>Part A. Key Areas of Focus</w:t>
            </w:r>
          </w:p>
        </w:tc>
      </w:tr>
      <w:tr w:rsidR="00B074F6" w14:paraId="68924A76" w14:textId="77777777" w:rsidTr="00B074F6">
        <w:tc>
          <w:tcPr>
            <w:tcW w:w="5845" w:type="dxa"/>
            <w:shd w:val="clear" w:color="auto" w:fill="F2F2F2" w:themeFill="background1" w:themeFillShade="F2"/>
          </w:tcPr>
          <w:p w14:paraId="57812B24" w14:textId="77777777" w:rsidR="00B074F6" w:rsidRPr="007855E4" w:rsidRDefault="00B074F6" w:rsidP="00B074F6">
            <w:pPr>
              <w:rPr>
                <w:rFonts w:ascii="Open Sans" w:hAnsi="Open Sans" w:cs="Open Sans"/>
                <w:sz w:val="20"/>
                <w:szCs w:val="20"/>
              </w:rPr>
            </w:pPr>
          </w:p>
        </w:tc>
        <w:tc>
          <w:tcPr>
            <w:tcW w:w="1080" w:type="dxa"/>
            <w:shd w:val="clear" w:color="auto" w:fill="F2F2F2" w:themeFill="background1" w:themeFillShade="F2"/>
          </w:tcPr>
          <w:p w14:paraId="1160F021" w14:textId="1EA4BA1C" w:rsidR="00B074F6" w:rsidRPr="007855E4" w:rsidRDefault="00B074F6" w:rsidP="00B074F6">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4EE8D29E" w14:textId="30847759" w:rsidR="00B074F6" w:rsidRPr="00B074F6" w:rsidRDefault="00B074F6" w:rsidP="00B074F6">
            <w:pPr>
              <w:rPr>
                <w:b/>
                <w:sz w:val="20"/>
                <w:szCs w:val="20"/>
              </w:rPr>
            </w:pPr>
            <w:r w:rsidRPr="00B074F6">
              <w:rPr>
                <w:b/>
                <w:sz w:val="20"/>
                <w:szCs w:val="20"/>
              </w:rPr>
              <w:t>No</w:t>
            </w:r>
          </w:p>
        </w:tc>
        <w:tc>
          <w:tcPr>
            <w:tcW w:w="6565" w:type="dxa"/>
            <w:shd w:val="clear" w:color="auto" w:fill="F2F2F2" w:themeFill="background1" w:themeFillShade="F2"/>
          </w:tcPr>
          <w:p w14:paraId="54E4CCD1" w14:textId="64E36D7E" w:rsidR="00B074F6" w:rsidRPr="00B074F6" w:rsidRDefault="00B074F6" w:rsidP="00B074F6">
            <w:pPr>
              <w:rPr>
                <w:b/>
                <w:sz w:val="20"/>
                <w:szCs w:val="20"/>
              </w:rPr>
            </w:pPr>
            <w:r w:rsidRPr="00B074F6">
              <w:rPr>
                <w:b/>
                <w:sz w:val="20"/>
                <w:szCs w:val="20"/>
              </w:rPr>
              <w:t>Evidence</w:t>
            </w:r>
          </w:p>
        </w:tc>
      </w:tr>
      <w:tr w:rsidR="00B074F6" w14:paraId="5315BE2A" w14:textId="77777777" w:rsidTr="009A19D0">
        <w:trPr>
          <w:trHeight w:val="1296"/>
        </w:trPr>
        <w:tc>
          <w:tcPr>
            <w:tcW w:w="5845" w:type="dxa"/>
            <w:vAlign w:val="center"/>
          </w:tcPr>
          <w:p w14:paraId="4F3F7738" w14:textId="1A20D7CC" w:rsidR="00190003" w:rsidRPr="007855E4" w:rsidRDefault="00B074F6" w:rsidP="009A19D0">
            <w:pPr>
              <w:tabs>
                <w:tab w:val="left" w:pos="2010"/>
              </w:tabs>
              <w:rPr>
                <w:rFonts w:ascii="Open Sans" w:hAnsi="Open Sans" w:cs="Open Sans"/>
                <w:sz w:val="20"/>
                <w:szCs w:val="20"/>
              </w:rPr>
            </w:pPr>
            <w:r w:rsidRPr="007855E4">
              <w:rPr>
                <w:rFonts w:ascii="Open Sans" w:hAnsi="Open Sans" w:cs="Open Sans"/>
                <w:b/>
                <w:i/>
                <w:sz w:val="20"/>
                <w:szCs w:val="20"/>
              </w:rPr>
              <w:t>Rigor</w:t>
            </w:r>
            <w:r w:rsidRPr="007855E4">
              <w:rPr>
                <w:rFonts w:ascii="Open Sans" w:hAnsi="Open Sans" w:cs="Open Sans"/>
                <w:sz w:val="20"/>
                <w:szCs w:val="20"/>
              </w:rPr>
              <w:t>:</w:t>
            </w:r>
            <w:r w:rsidRPr="007855E4">
              <w:rPr>
                <w:rFonts w:ascii="Open Sans" w:hAnsi="Open Sans" w:cs="Open Sans"/>
                <w:b/>
                <w:sz w:val="20"/>
                <w:szCs w:val="20"/>
              </w:rPr>
              <w:t xml:space="preserve"> </w:t>
            </w:r>
            <w:r w:rsidRPr="007855E4">
              <w:rPr>
                <w:rFonts w:ascii="Open Sans" w:hAnsi="Open Sans" w:cs="Open Sans"/>
                <w:sz w:val="20"/>
                <w:szCs w:val="20"/>
              </w:rPr>
              <w:t xml:space="preserve">Learning experiences provide opportunities for thought, discourse, and practice in an interconnected and social context.  </w:t>
            </w:r>
          </w:p>
        </w:tc>
        <w:tc>
          <w:tcPr>
            <w:tcW w:w="1080" w:type="dxa"/>
          </w:tcPr>
          <w:p w14:paraId="50CD7DD4" w14:textId="77777777" w:rsidR="00B074F6" w:rsidRPr="007855E4" w:rsidRDefault="00B074F6" w:rsidP="00B074F6">
            <w:pPr>
              <w:rPr>
                <w:rFonts w:ascii="Open Sans" w:hAnsi="Open Sans" w:cs="Open Sans"/>
                <w:sz w:val="20"/>
                <w:szCs w:val="20"/>
              </w:rPr>
            </w:pPr>
          </w:p>
        </w:tc>
        <w:tc>
          <w:tcPr>
            <w:tcW w:w="900" w:type="dxa"/>
          </w:tcPr>
          <w:p w14:paraId="766109BA" w14:textId="77777777" w:rsidR="00B074F6" w:rsidRDefault="00B074F6" w:rsidP="00B074F6">
            <w:pPr>
              <w:rPr>
                <w:sz w:val="20"/>
                <w:szCs w:val="20"/>
              </w:rPr>
            </w:pPr>
          </w:p>
        </w:tc>
        <w:tc>
          <w:tcPr>
            <w:tcW w:w="6565" w:type="dxa"/>
          </w:tcPr>
          <w:p w14:paraId="03BF0B00" w14:textId="77777777" w:rsidR="00B074F6" w:rsidRDefault="00B074F6" w:rsidP="00B074F6">
            <w:pPr>
              <w:rPr>
                <w:sz w:val="20"/>
                <w:szCs w:val="20"/>
              </w:rPr>
            </w:pPr>
          </w:p>
        </w:tc>
      </w:tr>
      <w:tr w:rsidR="009A19D0" w14:paraId="064C17EC" w14:textId="77777777" w:rsidTr="0065567E">
        <w:trPr>
          <w:trHeight w:val="1322"/>
        </w:trPr>
        <w:tc>
          <w:tcPr>
            <w:tcW w:w="5845" w:type="dxa"/>
            <w:vAlign w:val="center"/>
          </w:tcPr>
          <w:p w14:paraId="60F2E193" w14:textId="494CDDB9" w:rsidR="009A19D0" w:rsidRPr="007855E4" w:rsidRDefault="009A19D0" w:rsidP="00CC3706">
            <w:pPr>
              <w:tabs>
                <w:tab w:val="left" w:pos="2010"/>
              </w:tabs>
              <w:rPr>
                <w:rFonts w:ascii="Open Sans" w:hAnsi="Open Sans" w:cs="Open Sans"/>
                <w:b/>
                <w:sz w:val="20"/>
                <w:szCs w:val="20"/>
              </w:rPr>
            </w:pPr>
            <w:r w:rsidRPr="007855E4">
              <w:rPr>
                <w:rFonts w:ascii="Open Sans" w:hAnsi="Open Sans" w:cs="Open Sans"/>
                <w:b/>
                <w:i/>
                <w:sz w:val="20"/>
                <w:szCs w:val="20"/>
              </w:rPr>
              <w:t>Coherence</w:t>
            </w:r>
            <w:r w:rsidRPr="007855E4">
              <w:rPr>
                <w:rFonts w:ascii="Open Sans" w:hAnsi="Open Sans" w:cs="Open Sans"/>
                <w:sz w:val="20"/>
                <w:szCs w:val="20"/>
              </w:rPr>
              <w:t xml:space="preserve">: </w:t>
            </w:r>
            <w:r w:rsidR="00505438" w:rsidRPr="007855E4">
              <w:rPr>
                <w:rFonts w:ascii="Open Sans" w:hAnsi="Open Sans" w:cs="Open Sans"/>
                <w:sz w:val="20"/>
                <w:szCs w:val="20"/>
              </w:rPr>
              <w:t>Units and instructional sequences are coherent and organized in a logical manner</w:t>
            </w:r>
            <w:r w:rsidR="00CC3706" w:rsidRPr="007855E4">
              <w:rPr>
                <w:rFonts w:ascii="Open Sans" w:hAnsi="Open Sans" w:cs="Open Sans"/>
                <w:sz w:val="20"/>
                <w:szCs w:val="20"/>
              </w:rPr>
              <w:t xml:space="preserve"> that builds upon knowledge and skills learned in prior grades or earlier in the year</w:t>
            </w:r>
            <w:r w:rsidR="00505438" w:rsidRPr="007855E4">
              <w:rPr>
                <w:rFonts w:ascii="Open Sans" w:hAnsi="Open Sans" w:cs="Open Sans"/>
                <w:sz w:val="20"/>
                <w:szCs w:val="20"/>
              </w:rPr>
              <w:t xml:space="preserve">. </w:t>
            </w:r>
          </w:p>
        </w:tc>
        <w:tc>
          <w:tcPr>
            <w:tcW w:w="1080" w:type="dxa"/>
          </w:tcPr>
          <w:p w14:paraId="60C4ABF4" w14:textId="77777777" w:rsidR="009A19D0" w:rsidRPr="007855E4" w:rsidRDefault="009A19D0" w:rsidP="00B074F6">
            <w:pPr>
              <w:rPr>
                <w:rFonts w:ascii="Open Sans" w:hAnsi="Open Sans" w:cs="Open Sans"/>
                <w:sz w:val="20"/>
                <w:szCs w:val="20"/>
              </w:rPr>
            </w:pPr>
          </w:p>
        </w:tc>
        <w:tc>
          <w:tcPr>
            <w:tcW w:w="900" w:type="dxa"/>
          </w:tcPr>
          <w:p w14:paraId="74058A87" w14:textId="77777777" w:rsidR="009A19D0" w:rsidRDefault="009A19D0" w:rsidP="00B074F6">
            <w:pPr>
              <w:rPr>
                <w:sz w:val="20"/>
                <w:szCs w:val="20"/>
              </w:rPr>
            </w:pPr>
          </w:p>
        </w:tc>
        <w:tc>
          <w:tcPr>
            <w:tcW w:w="6565" w:type="dxa"/>
          </w:tcPr>
          <w:p w14:paraId="13A0438C" w14:textId="77777777" w:rsidR="009A19D0" w:rsidRDefault="009A19D0" w:rsidP="00B074F6">
            <w:pPr>
              <w:rPr>
                <w:sz w:val="20"/>
                <w:szCs w:val="20"/>
              </w:rPr>
            </w:pPr>
          </w:p>
        </w:tc>
      </w:tr>
      <w:tr w:rsidR="009A19D0" w14:paraId="6ACF861C" w14:textId="77777777" w:rsidTr="0065567E">
        <w:trPr>
          <w:trHeight w:val="1790"/>
        </w:trPr>
        <w:tc>
          <w:tcPr>
            <w:tcW w:w="5845" w:type="dxa"/>
            <w:vAlign w:val="center"/>
          </w:tcPr>
          <w:p w14:paraId="6A8B9D92" w14:textId="3290F4D4" w:rsidR="009A19D0" w:rsidRPr="007855E4" w:rsidRDefault="0031270F" w:rsidP="000F034B">
            <w:pPr>
              <w:contextualSpacing/>
              <w:rPr>
                <w:rFonts w:ascii="Open Sans" w:hAnsi="Open Sans" w:cs="Open Sans"/>
                <w:sz w:val="20"/>
                <w:szCs w:val="20"/>
              </w:rPr>
            </w:pPr>
            <w:r w:rsidRPr="007855E4">
              <w:rPr>
                <w:rFonts w:ascii="Open Sans" w:hAnsi="Open Sans" w:cs="Open Sans"/>
                <w:b/>
                <w:i/>
                <w:sz w:val="20"/>
                <w:szCs w:val="20"/>
              </w:rPr>
              <w:t>Literacy</w:t>
            </w:r>
            <w:r w:rsidRPr="007855E4">
              <w:rPr>
                <w:rFonts w:ascii="Open Sans" w:hAnsi="Open Sans" w:cs="Open Sans"/>
                <w:sz w:val="20"/>
                <w:szCs w:val="20"/>
              </w:rPr>
              <w:t xml:space="preserve">: </w:t>
            </w:r>
            <w:r>
              <w:rPr>
                <w:rFonts w:ascii="Open Sans" w:hAnsi="Open Sans" w:cs="Open Sans"/>
                <w:sz w:val="20"/>
                <w:szCs w:val="20"/>
              </w:rPr>
              <w:t xml:space="preserve">Materials </w:t>
            </w:r>
            <w:r w:rsidRPr="009C28E3">
              <w:t>help to reinforce literacy through the careful study of discipline specific vocabulary,</w:t>
            </w:r>
            <w:r w:rsidRPr="009C28E3">
              <w:rPr>
                <w:spacing w:val="-33"/>
              </w:rPr>
              <w:t xml:space="preserve"> </w:t>
            </w:r>
            <w:r>
              <w:rPr>
                <w:spacing w:val="-33"/>
              </w:rPr>
              <w:t xml:space="preserve">  </w:t>
            </w:r>
            <w:r w:rsidRPr="009C28E3">
              <w:t>the review of primary sources in the content, and a variety of engagement</w:t>
            </w:r>
            <w:r w:rsidRPr="009C28E3">
              <w:rPr>
                <w:spacing w:val="-23"/>
              </w:rPr>
              <w:t xml:space="preserve"> </w:t>
            </w:r>
            <w:r w:rsidRPr="009C28E3">
              <w:t>opportunities</w:t>
            </w:r>
            <w:r w:rsidRPr="009C28E3">
              <w:rPr>
                <w:spacing w:val="-1"/>
              </w:rPr>
              <w:t xml:space="preserve"> </w:t>
            </w:r>
            <w:r w:rsidRPr="009C28E3">
              <w:rPr>
                <w:rFonts w:cs="Arial"/>
              </w:rPr>
              <w:t>specifically in the artistic domains of “Respond” and “Connect”</w:t>
            </w:r>
            <w:r w:rsidRPr="009C28E3">
              <w:t>.</w:t>
            </w:r>
          </w:p>
        </w:tc>
        <w:tc>
          <w:tcPr>
            <w:tcW w:w="1080" w:type="dxa"/>
          </w:tcPr>
          <w:p w14:paraId="0928ECF1" w14:textId="76FF2D2B" w:rsidR="00CD36BC" w:rsidRPr="007855E4" w:rsidRDefault="00CD36BC" w:rsidP="00B074F6">
            <w:pPr>
              <w:rPr>
                <w:rFonts w:ascii="Open Sans" w:hAnsi="Open Sans" w:cs="Open Sans"/>
                <w:sz w:val="20"/>
                <w:szCs w:val="20"/>
              </w:rPr>
            </w:pPr>
          </w:p>
          <w:p w14:paraId="3674CBB9" w14:textId="39B850D9" w:rsidR="00CD36BC" w:rsidRPr="007855E4" w:rsidRDefault="00CD36BC" w:rsidP="00CD36BC">
            <w:pPr>
              <w:rPr>
                <w:rFonts w:ascii="Open Sans" w:hAnsi="Open Sans" w:cs="Open Sans"/>
                <w:sz w:val="20"/>
                <w:szCs w:val="20"/>
              </w:rPr>
            </w:pPr>
          </w:p>
          <w:p w14:paraId="6F026A19" w14:textId="77777777" w:rsidR="009A19D0" w:rsidRPr="007855E4" w:rsidRDefault="009A19D0" w:rsidP="00CD36BC">
            <w:pPr>
              <w:rPr>
                <w:rFonts w:ascii="Open Sans" w:hAnsi="Open Sans" w:cs="Open Sans"/>
                <w:sz w:val="20"/>
                <w:szCs w:val="20"/>
              </w:rPr>
            </w:pPr>
          </w:p>
        </w:tc>
        <w:tc>
          <w:tcPr>
            <w:tcW w:w="900" w:type="dxa"/>
          </w:tcPr>
          <w:p w14:paraId="0216998B" w14:textId="77777777" w:rsidR="009A19D0" w:rsidRDefault="009A19D0" w:rsidP="00B074F6">
            <w:pPr>
              <w:rPr>
                <w:sz w:val="20"/>
                <w:szCs w:val="20"/>
              </w:rPr>
            </w:pPr>
          </w:p>
        </w:tc>
        <w:tc>
          <w:tcPr>
            <w:tcW w:w="6565" w:type="dxa"/>
          </w:tcPr>
          <w:p w14:paraId="380D219E" w14:textId="77777777" w:rsidR="009A19D0" w:rsidRDefault="009A19D0" w:rsidP="00B074F6">
            <w:pPr>
              <w:rPr>
                <w:sz w:val="20"/>
                <w:szCs w:val="20"/>
              </w:rPr>
            </w:pPr>
          </w:p>
        </w:tc>
      </w:tr>
      <w:tr w:rsidR="00D157BE" w14:paraId="07E4FEC8" w14:textId="77777777" w:rsidTr="00002211">
        <w:tc>
          <w:tcPr>
            <w:tcW w:w="14390" w:type="dxa"/>
            <w:gridSpan w:val="4"/>
            <w:shd w:val="clear" w:color="auto" w:fill="D9D9D9" w:themeFill="background1" w:themeFillShade="D9"/>
          </w:tcPr>
          <w:p w14:paraId="47CA9EE9" w14:textId="7E9D70BC" w:rsidR="0028181A" w:rsidRPr="007855E4" w:rsidRDefault="00541DAA" w:rsidP="0028181A">
            <w:pPr>
              <w:jc w:val="center"/>
              <w:rPr>
                <w:rFonts w:ascii="Open Sans" w:eastAsia="Times New Roman" w:hAnsi="Open Sans" w:cs="Open Sans"/>
                <w:b/>
                <w:sz w:val="20"/>
                <w:szCs w:val="20"/>
              </w:rPr>
            </w:pPr>
            <w:r>
              <w:rPr>
                <w:sz w:val="20"/>
                <w:szCs w:val="20"/>
              </w:rPr>
              <w:br w:type="page"/>
            </w:r>
            <w:r w:rsidR="0028181A" w:rsidRPr="007855E4">
              <w:rPr>
                <w:rFonts w:ascii="Open Sans" w:hAnsi="Open Sans" w:cs="Open Sans"/>
                <w:b/>
                <w:sz w:val="20"/>
                <w:szCs w:val="20"/>
              </w:rPr>
              <w:t xml:space="preserve">SECTION II: </w:t>
            </w:r>
            <w:r w:rsidR="0028181A" w:rsidRPr="007855E4">
              <w:rPr>
                <w:rFonts w:ascii="Open Sans" w:eastAsia="Times New Roman" w:hAnsi="Open Sans" w:cs="Open Sans"/>
                <w:b/>
                <w:sz w:val="20"/>
                <w:szCs w:val="20"/>
              </w:rPr>
              <w:t>ADDITIONAL ALIGNMENT CRITERIA AND INDICATORS OF QUALITY</w:t>
            </w:r>
          </w:p>
          <w:p w14:paraId="433F2098" w14:textId="77777777" w:rsidR="0028181A" w:rsidRPr="007855E4" w:rsidRDefault="0028181A" w:rsidP="0028181A">
            <w:pPr>
              <w:jc w:val="center"/>
              <w:rPr>
                <w:rFonts w:ascii="Open Sans" w:hAnsi="Open Sans" w:cs="Open Sans"/>
                <w:b/>
                <w:i/>
                <w:sz w:val="20"/>
                <w:szCs w:val="20"/>
              </w:rPr>
            </w:pPr>
          </w:p>
          <w:p w14:paraId="380DE3B2" w14:textId="7AA9F95A" w:rsidR="00D157BE" w:rsidRPr="0028181A" w:rsidRDefault="0028181A" w:rsidP="007B491C">
            <w:pPr>
              <w:rPr>
                <w:sz w:val="20"/>
                <w:szCs w:val="20"/>
              </w:rPr>
            </w:pPr>
            <w:r w:rsidRPr="007855E4">
              <w:rPr>
                <w:rFonts w:ascii="Open Sans" w:hAnsi="Open Sans" w:cs="Open Sans"/>
                <w:b/>
                <w:i/>
                <w:sz w:val="20"/>
                <w:szCs w:val="20"/>
              </w:rPr>
              <w:t xml:space="preserve">Part B. </w:t>
            </w:r>
            <w:r w:rsidR="00FD7608" w:rsidRPr="007855E4">
              <w:rPr>
                <w:rFonts w:ascii="Open Sans" w:hAnsi="Open Sans" w:cs="Open Sans"/>
                <w:b/>
                <w:i/>
                <w:sz w:val="20"/>
                <w:szCs w:val="20"/>
              </w:rPr>
              <w:t xml:space="preserve">Student Engagement and </w:t>
            </w:r>
            <w:r w:rsidRPr="007855E4">
              <w:rPr>
                <w:rFonts w:ascii="Open Sans" w:hAnsi="Open Sans" w:cs="Open Sans"/>
                <w:b/>
                <w:i/>
                <w:sz w:val="20"/>
                <w:szCs w:val="20"/>
              </w:rPr>
              <w:t>Instructional Supports</w:t>
            </w:r>
            <w:r w:rsidRPr="007855E4">
              <w:rPr>
                <w:rFonts w:ascii="Open Sans" w:hAnsi="Open Sans" w:cs="Open Sans"/>
                <w:b/>
                <w:sz w:val="20"/>
                <w:szCs w:val="20"/>
              </w:rPr>
              <w:t>.</w:t>
            </w:r>
            <w:r>
              <w:rPr>
                <w:b/>
                <w:sz w:val="20"/>
                <w:szCs w:val="20"/>
              </w:rPr>
              <w:t xml:space="preserve"> </w:t>
            </w:r>
          </w:p>
        </w:tc>
      </w:tr>
      <w:tr w:rsidR="00D157BE" w14:paraId="108AA6A0" w14:textId="77777777" w:rsidTr="00002211">
        <w:tc>
          <w:tcPr>
            <w:tcW w:w="5845" w:type="dxa"/>
            <w:shd w:val="clear" w:color="auto" w:fill="F2F2F2" w:themeFill="background1" w:themeFillShade="F2"/>
          </w:tcPr>
          <w:p w14:paraId="770EED55" w14:textId="77777777" w:rsidR="00D157BE" w:rsidRDefault="00D157BE" w:rsidP="00002211">
            <w:pPr>
              <w:rPr>
                <w:sz w:val="20"/>
                <w:szCs w:val="20"/>
              </w:rPr>
            </w:pPr>
          </w:p>
        </w:tc>
        <w:tc>
          <w:tcPr>
            <w:tcW w:w="1080" w:type="dxa"/>
            <w:shd w:val="clear" w:color="auto" w:fill="F2F2F2" w:themeFill="background1" w:themeFillShade="F2"/>
          </w:tcPr>
          <w:p w14:paraId="12B3DC4E" w14:textId="7B3BD9F7" w:rsidR="00D157BE" w:rsidRPr="00B074F6" w:rsidRDefault="0028181A" w:rsidP="00002211">
            <w:pPr>
              <w:rPr>
                <w:b/>
                <w:sz w:val="20"/>
                <w:szCs w:val="20"/>
              </w:rPr>
            </w:pPr>
            <w:r>
              <w:rPr>
                <w:b/>
                <w:sz w:val="20"/>
                <w:szCs w:val="20"/>
              </w:rPr>
              <w:t>Yes</w:t>
            </w:r>
          </w:p>
        </w:tc>
        <w:tc>
          <w:tcPr>
            <w:tcW w:w="900" w:type="dxa"/>
            <w:shd w:val="clear" w:color="auto" w:fill="F2F2F2" w:themeFill="background1" w:themeFillShade="F2"/>
          </w:tcPr>
          <w:p w14:paraId="19174AB8" w14:textId="4225C3BA" w:rsidR="00D157BE" w:rsidRPr="00B074F6" w:rsidRDefault="0028181A" w:rsidP="00002211">
            <w:pPr>
              <w:rPr>
                <w:b/>
                <w:sz w:val="20"/>
                <w:szCs w:val="20"/>
              </w:rPr>
            </w:pPr>
            <w:r>
              <w:rPr>
                <w:b/>
                <w:sz w:val="20"/>
                <w:szCs w:val="20"/>
              </w:rPr>
              <w:t>No</w:t>
            </w:r>
          </w:p>
        </w:tc>
        <w:tc>
          <w:tcPr>
            <w:tcW w:w="6565" w:type="dxa"/>
            <w:shd w:val="clear" w:color="auto" w:fill="F2F2F2" w:themeFill="background1" w:themeFillShade="F2"/>
          </w:tcPr>
          <w:p w14:paraId="2D9A3908" w14:textId="3DD29F19" w:rsidR="00D157BE" w:rsidRPr="00B074F6" w:rsidRDefault="0028181A" w:rsidP="00002211">
            <w:pPr>
              <w:rPr>
                <w:b/>
                <w:sz w:val="20"/>
                <w:szCs w:val="20"/>
              </w:rPr>
            </w:pPr>
            <w:r>
              <w:rPr>
                <w:b/>
                <w:sz w:val="20"/>
                <w:szCs w:val="20"/>
              </w:rPr>
              <w:t>Evidence</w:t>
            </w:r>
          </w:p>
        </w:tc>
      </w:tr>
      <w:tr w:rsidR="00D157BE" w14:paraId="7F4132F3" w14:textId="77777777" w:rsidTr="00002211">
        <w:trPr>
          <w:trHeight w:val="1296"/>
        </w:trPr>
        <w:tc>
          <w:tcPr>
            <w:tcW w:w="5845" w:type="dxa"/>
            <w:vAlign w:val="center"/>
          </w:tcPr>
          <w:p w14:paraId="56AD8CE4" w14:textId="35FF9088" w:rsidR="0028181A"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lastRenderedPageBreak/>
              <w:t xml:space="preserve">Engages students through </w:t>
            </w:r>
            <w:r w:rsidR="00FD7608" w:rsidRPr="007855E4">
              <w:rPr>
                <w:rFonts w:ascii="Open Sans" w:hAnsi="Open Sans" w:cs="Open Sans"/>
                <w:sz w:val="20"/>
                <w:szCs w:val="20"/>
              </w:rPr>
              <w:t>real-world</w:t>
            </w:r>
            <w:r w:rsidRPr="007855E4">
              <w:rPr>
                <w:rFonts w:ascii="Open Sans" w:hAnsi="Open Sans" w:cs="Open Sans"/>
                <w:sz w:val="20"/>
                <w:szCs w:val="20"/>
              </w:rPr>
              <w:t xml:space="preserve">, </w:t>
            </w:r>
            <w:r w:rsidR="00FD7608" w:rsidRPr="007855E4">
              <w:rPr>
                <w:rFonts w:ascii="Open Sans" w:hAnsi="Open Sans" w:cs="Open Sans"/>
                <w:sz w:val="20"/>
                <w:szCs w:val="20"/>
              </w:rPr>
              <w:t xml:space="preserve">relevant, </w:t>
            </w:r>
            <w:r w:rsidRPr="007855E4">
              <w:rPr>
                <w:rFonts w:ascii="Open Sans" w:hAnsi="Open Sans" w:cs="Open Sans"/>
                <w:sz w:val="20"/>
                <w:szCs w:val="20"/>
              </w:rPr>
              <w:t>thought-provoking questions</w:t>
            </w:r>
            <w:r w:rsidR="007855E4" w:rsidRPr="007855E4">
              <w:rPr>
                <w:rFonts w:ascii="Open Sans" w:hAnsi="Open Sans" w:cs="Open Sans"/>
                <w:sz w:val="20"/>
                <w:szCs w:val="20"/>
              </w:rPr>
              <w:t xml:space="preserve"> and/or situations </w:t>
            </w:r>
            <w:r w:rsidRPr="007855E4">
              <w:rPr>
                <w:rFonts w:ascii="Open Sans" w:hAnsi="Open Sans" w:cs="Open Sans"/>
                <w:sz w:val="20"/>
                <w:szCs w:val="20"/>
              </w:rPr>
              <w:t xml:space="preserve">that stimulate interest and elicit </w:t>
            </w:r>
            <w:r w:rsidR="00D97F33" w:rsidRPr="007855E4">
              <w:rPr>
                <w:rFonts w:ascii="Open Sans" w:hAnsi="Open Sans" w:cs="Open Sans"/>
                <w:sz w:val="20"/>
                <w:szCs w:val="20"/>
              </w:rPr>
              <w:t>critical</w:t>
            </w:r>
            <w:r w:rsidRPr="007855E4">
              <w:rPr>
                <w:rFonts w:ascii="Open Sans" w:hAnsi="Open Sans" w:cs="Open Sans"/>
                <w:sz w:val="20"/>
                <w:szCs w:val="20"/>
              </w:rPr>
              <w:t xml:space="preserve"> thinking</w:t>
            </w:r>
            <w:r w:rsidR="00460B29" w:rsidRPr="007855E4">
              <w:rPr>
                <w:rFonts w:ascii="Open Sans" w:hAnsi="Open Sans" w:cs="Open Sans"/>
                <w:sz w:val="20"/>
                <w:szCs w:val="20"/>
              </w:rPr>
              <w:t xml:space="preserve"> and creativity. </w:t>
            </w:r>
          </w:p>
          <w:p w14:paraId="57AE6BFC" w14:textId="6E7F9050" w:rsidR="00D157BE" w:rsidRPr="007855E4" w:rsidRDefault="00D157BE" w:rsidP="00002211">
            <w:pPr>
              <w:tabs>
                <w:tab w:val="left" w:pos="2010"/>
              </w:tabs>
              <w:rPr>
                <w:rFonts w:ascii="Open Sans" w:hAnsi="Open Sans" w:cs="Open Sans"/>
                <w:b/>
                <w:sz w:val="20"/>
                <w:szCs w:val="20"/>
              </w:rPr>
            </w:pPr>
          </w:p>
        </w:tc>
        <w:tc>
          <w:tcPr>
            <w:tcW w:w="1080" w:type="dxa"/>
          </w:tcPr>
          <w:p w14:paraId="59717CE9" w14:textId="77777777" w:rsidR="00D157BE" w:rsidRDefault="00D157BE" w:rsidP="00002211">
            <w:pPr>
              <w:rPr>
                <w:sz w:val="20"/>
                <w:szCs w:val="20"/>
              </w:rPr>
            </w:pPr>
          </w:p>
        </w:tc>
        <w:tc>
          <w:tcPr>
            <w:tcW w:w="900" w:type="dxa"/>
          </w:tcPr>
          <w:p w14:paraId="71D1D2BB" w14:textId="77777777" w:rsidR="00D157BE" w:rsidRDefault="00D157BE" w:rsidP="00002211">
            <w:pPr>
              <w:rPr>
                <w:sz w:val="20"/>
                <w:szCs w:val="20"/>
              </w:rPr>
            </w:pPr>
          </w:p>
        </w:tc>
        <w:tc>
          <w:tcPr>
            <w:tcW w:w="6565" w:type="dxa"/>
          </w:tcPr>
          <w:p w14:paraId="198E32D7" w14:textId="77777777" w:rsidR="00D157BE" w:rsidRDefault="00D157BE" w:rsidP="00002211">
            <w:pPr>
              <w:rPr>
                <w:sz w:val="20"/>
                <w:szCs w:val="20"/>
              </w:rPr>
            </w:pPr>
          </w:p>
        </w:tc>
      </w:tr>
      <w:tr w:rsidR="00D157BE" w14:paraId="30991B84" w14:textId="77777777" w:rsidTr="00002211">
        <w:trPr>
          <w:trHeight w:val="1296"/>
        </w:trPr>
        <w:tc>
          <w:tcPr>
            <w:tcW w:w="5845" w:type="dxa"/>
            <w:vAlign w:val="center"/>
          </w:tcPr>
          <w:p w14:paraId="2BDAA527" w14:textId="4A7E2985" w:rsidR="00D157BE" w:rsidRPr="007855E4" w:rsidRDefault="0028181A" w:rsidP="0028181A">
            <w:pPr>
              <w:numPr>
                <w:ilvl w:val="0"/>
                <w:numId w:val="8"/>
              </w:numPr>
              <w:spacing w:after="160" w:line="259" w:lineRule="auto"/>
              <w:ind w:left="243" w:hanging="243"/>
              <w:contextualSpacing/>
              <w:rPr>
                <w:rFonts w:ascii="Open Sans" w:hAnsi="Open Sans" w:cs="Open Sans"/>
                <w:sz w:val="20"/>
                <w:szCs w:val="20"/>
              </w:rPr>
            </w:pPr>
            <w:r w:rsidRPr="007855E4">
              <w:rPr>
                <w:rFonts w:ascii="Open Sans" w:hAnsi="Open Sans" w:cs="Open Sans"/>
                <w:sz w:val="20"/>
                <w:szCs w:val="20"/>
              </w:rPr>
              <w:t>Adheres to safety rules and regulations where appropriate and provides a thorough list of materials as needed.</w:t>
            </w:r>
          </w:p>
        </w:tc>
        <w:tc>
          <w:tcPr>
            <w:tcW w:w="1080" w:type="dxa"/>
          </w:tcPr>
          <w:p w14:paraId="7DFE9EBC" w14:textId="77777777" w:rsidR="00D157BE" w:rsidRDefault="00D157BE" w:rsidP="00002211">
            <w:pPr>
              <w:rPr>
                <w:sz w:val="20"/>
                <w:szCs w:val="20"/>
              </w:rPr>
            </w:pPr>
          </w:p>
        </w:tc>
        <w:tc>
          <w:tcPr>
            <w:tcW w:w="900" w:type="dxa"/>
          </w:tcPr>
          <w:p w14:paraId="2C1C93C6" w14:textId="77777777" w:rsidR="00D157BE" w:rsidRDefault="00D157BE" w:rsidP="00002211">
            <w:pPr>
              <w:rPr>
                <w:sz w:val="20"/>
                <w:szCs w:val="20"/>
              </w:rPr>
            </w:pPr>
          </w:p>
        </w:tc>
        <w:tc>
          <w:tcPr>
            <w:tcW w:w="6565" w:type="dxa"/>
          </w:tcPr>
          <w:p w14:paraId="5F5DE7F9" w14:textId="77777777" w:rsidR="00D157BE" w:rsidRDefault="00D157BE" w:rsidP="00002211">
            <w:pPr>
              <w:rPr>
                <w:sz w:val="20"/>
                <w:szCs w:val="20"/>
              </w:rPr>
            </w:pPr>
          </w:p>
        </w:tc>
      </w:tr>
      <w:tr w:rsidR="0028181A" w14:paraId="570239CC" w14:textId="77777777" w:rsidTr="00002211">
        <w:trPr>
          <w:trHeight w:val="1296"/>
        </w:trPr>
        <w:tc>
          <w:tcPr>
            <w:tcW w:w="5845" w:type="dxa"/>
            <w:vAlign w:val="center"/>
          </w:tcPr>
          <w:p w14:paraId="09AA309B" w14:textId="49DE9746" w:rsidR="0028181A" w:rsidRPr="007855E4" w:rsidRDefault="0028181A" w:rsidP="0028181A">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Integrates appropriate supports for students who are ELL, have disabilities, or perform below grade level.</w:t>
            </w:r>
          </w:p>
        </w:tc>
        <w:tc>
          <w:tcPr>
            <w:tcW w:w="1080" w:type="dxa"/>
          </w:tcPr>
          <w:p w14:paraId="61176FFD" w14:textId="77777777" w:rsidR="0028181A" w:rsidRDefault="0028181A" w:rsidP="00002211">
            <w:pPr>
              <w:rPr>
                <w:sz w:val="20"/>
                <w:szCs w:val="20"/>
              </w:rPr>
            </w:pPr>
          </w:p>
        </w:tc>
        <w:tc>
          <w:tcPr>
            <w:tcW w:w="900" w:type="dxa"/>
          </w:tcPr>
          <w:p w14:paraId="5B303A44" w14:textId="77777777" w:rsidR="0028181A" w:rsidRDefault="0028181A" w:rsidP="00002211">
            <w:pPr>
              <w:rPr>
                <w:sz w:val="20"/>
                <w:szCs w:val="20"/>
              </w:rPr>
            </w:pPr>
          </w:p>
        </w:tc>
        <w:tc>
          <w:tcPr>
            <w:tcW w:w="6565" w:type="dxa"/>
          </w:tcPr>
          <w:p w14:paraId="6438181F" w14:textId="77777777" w:rsidR="0028181A" w:rsidRDefault="0028181A" w:rsidP="00002211">
            <w:pPr>
              <w:rPr>
                <w:sz w:val="20"/>
                <w:szCs w:val="20"/>
              </w:rPr>
            </w:pPr>
          </w:p>
        </w:tc>
      </w:tr>
      <w:tr w:rsidR="0028181A" w14:paraId="4F5E25CF" w14:textId="77777777" w:rsidTr="00002211">
        <w:trPr>
          <w:trHeight w:val="1296"/>
        </w:trPr>
        <w:tc>
          <w:tcPr>
            <w:tcW w:w="5845" w:type="dxa"/>
            <w:vAlign w:val="center"/>
          </w:tcPr>
          <w:p w14:paraId="7F3770FC" w14:textId="7DFFB811" w:rsidR="0028181A" w:rsidRPr="007855E4" w:rsidRDefault="00FD7608" w:rsidP="0012273E">
            <w:pPr>
              <w:numPr>
                <w:ilvl w:val="0"/>
                <w:numId w:val="8"/>
              </w:numPr>
              <w:ind w:left="243" w:hanging="243"/>
              <w:contextualSpacing/>
              <w:rPr>
                <w:rFonts w:ascii="Open Sans" w:hAnsi="Open Sans" w:cs="Open Sans"/>
                <w:sz w:val="20"/>
                <w:szCs w:val="20"/>
              </w:rPr>
            </w:pPr>
            <w:r w:rsidRPr="007855E4">
              <w:rPr>
                <w:rFonts w:ascii="Open Sans" w:hAnsi="Open Sans" w:cs="Open Sans"/>
                <w:sz w:val="20"/>
                <w:szCs w:val="20"/>
              </w:rPr>
              <w:t xml:space="preserve">Materials are </w:t>
            </w:r>
            <w:r w:rsidR="0012273E" w:rsidRPr="007855E4">
              <w:rPr>
                <w:rFonts w:ascii="Open Sans" w:hAnsi="Open Sans" w:cs="Open Sans"/>
                <w:sz w:val="20"/>
                <w:szCs w:val="20"/>
              </w:rPr>
              <w:t xml:space="preserve">artistically </w:t>
            </w:r>
            <w:r w:rsidRPr="007855E4">
              <w:rPr>
                <w:rFonts w:ascii="Open Sans" w:hAnsi="Open Sans" w:cs="Open Sans"/>
                <w:sz w:val="20"/>
                <w:szCs w:val="20"/>
              </w:rPr>
              <w:t>accurate and grade-level appropriate.</w:t>
            </w:r>
          </w:p>
        </w:tc>
        <w:tc>
          <w:tcPr>
            <w:tcW w:w="1080" w:type="dxa"/>
          </w:tcPr>
          <w:p w14:paraId="0CF672DA" w14:textId="77777777" w:rsidR="0028181A" w:rsidRDefault="0028181A" w:rsidP="00002211">
            <w:pPr>
              <w:rPr>
                <w:sz w:val="20"/>
                <w:szCs w:val="20"/>
              </w:rPr>
            </w:pPr>
          </w:p>
        </w:tc>
        <w:tc>
          <w:tcPr>
            <w:tcW w:w="900" w:type="dxa"/>
          </w:tcPr>
          <w:p w14:paraId="65A0E00C" w14:textId="77777777" w:rsidR="0028181A" w:rsidRDefault="0028181A" w:rsidP="00002211">
            <w:pPr>
              <w:rPr>
                <w:sz w:val="20"/>
                <w:szCs w:val="20"/>
              </w:rPr>
            </w:pPr>
          </w:p>
        </w:tc>
        <w:tc>
          <w:tcPr>
            <w:tcW w:w="6565" w:type="dxa"/>
          </w:tcPr>
          <w:p w14:paraId="67C017CE" w14:textId="77777777" w:rsidR="0028181A" w:rsidRDefault="0028181A" w:rsidP="00002211">
            <w:pPr>
              <w:rPr>
                <w:sz w:val="20"/>
                <w:szCs w:val="20"/>
              </w:rPr>
            </w:pPr>
          </w:p>
        </w:tc>
      </w:tr>
    </w:tbl>
    <w:p w14:paraId="0C2944FD" w14:textId="75E9EC03" w:rsidR="00541DAA" w:rsidRDefault="00541DAA" w:rsidP="00491190">
      <w:pPr>
        <w:keepNext/>
      </w:pPr>
    </w:p>
    <w:p w14:paraId="4C2D4C1F" w14:textId="487A92DC" w:rsidR="00D97F33" w:rsidRDefault="00541DAA" w:rsidP="00D97F33">
      <w:r>
        <w:br w:type="page"/>
      </w:r>
    </w:p>
    <w:tbl>
      <w:tblPr>
        <w:tblStyle w:val="TableGrid"/>
        <w:tblW w:w="0" w:type="auto"/>
        <w:tblLook w:val="04A0" w:firstRow="1" w:lastRow="0" w:firstColumn="1" w:lastColumn="0" w:noHBand="0" w:noVBand="1"/>
      </w:tblPr>
      <w:tblGrid>
        <w:gridCol w:w="5845"/>
        <w:gridCol w:w="1080"/>
        <w:gridCol w:w="900"/>
        <w:gridCol w:w="6565"/>
      </w:tblGrid>
      <w:tr w:rsidR="008E7CEF" w14:paraId="397F9F4E" w14:textId="77777777" w:rsidTr="00002211">
        <w:tc>
          <w:tcPr>
            <w:tcW w:w="14390" w:type="dxa"/>
            <w:gridSpan w:val="4"/>
            <w:shd w:val="clear" w:color="auto" w:fill="D9D9D9" w:themeFill="background1" w:themeFillShade="D9"/>
          </w:tcPr>
          <w:p w14:paraId="3F2198FD" w14:textId="77777777" w:rsidR="008E7CEF" w:rsidRPr="007855E4" w:rsidRDefault="008E7CEF" w:rsidP="00002211">
            <w:pPr>
              <w:jc w:val="center"/>
              <w:rPr>
                <w:rFonts w:ascii="Open Sans" w:eastAsia="Times New Roman" w:hAnsi="Open Sans" w:cs="Open Sans"/>
                <w:b/>
                <w:sz w:val="20"/>
                <w:szCs w:val="20"/>
              </w:rPr>
            </w:pPr>
            <w:r w:rsidRPr="007855E4">
              <w:rPr>
                <w:rFonts w:ascii="Open Sans" w:hAnsi="Open Sans" w:cs="Open Sans"/>
                <w:b/>
                <w:sz w:val="20"/>
                <w:szCs w:val="20"/>
              </w:rPr>
              <w:lastRenderedPageBreak/>
              <w:t xml:space="preserve">SECTION II: </w:t>
            </w:r>
            <w:r w:rsidRPr="007855E4">
              <w:rPr>
                <w:rFonts w:ascii="Open Sans" w:eastAsia="Times New Roman" w:hAnsi="Open Sans" w:cs="Open Sans"/>
                <w:b/>
                <w:sz w:val="20"/>
                <w:szCs w:val="20"/>
              </w:rPr>
              <w:t>ADDITIONAL ALIGNMENT CRITERIA AND INDICATORS OF QUALITY</w:t>
            </w:r>
          </w:p>
          <w:p w14:paraId="06F70A5D" w14:textId="77777777" w:rsidR="008E7CEF" w:rsidRPr="007855E4" w:rsidRDefault="008E7CEF" w:rsidP="00002211">
            <w:pPr>
              <w:jc w:val="center"/>
              <w:rPr>
                <w:rFonts w:ascii="Open Sans" w:hAnsi="Open Sans" w:cs="Open Sans"/>
                <w:b/>
                <w:i/>
                <w:sz w:val="20"/>
                <w:szCs w:val="20"/>
              </w:rPr>
            </w:pPr>
          </w:p>
          <w:p w14:paraId="4E554D34" w14:textId="4F5D0FE3" w:rsidR="008E7CEF" w:rsidRPr="007855E4" w:rsidRDefault="008E7CEF" w:rsidP="008E7CEF">
            <w:pPr>
              <w:rPr>
                <w:rFonts w:ascii="Open Sans" w:hAnsi="Open Sans" w:cs="Open Sans"/>
                <w:sz w:val="20"/>
                <w:szCs w:val="20"/>
              </w:rPr>
            </w:pPr>
            <w:r w:rsidRPr="007855E4">
              <w:rPr>
                <w:rFonts w:ascii="Open Sans" w:hAnsi="Open Sans" w:cs="Open Sans"/>
                <w:b/>
                <w:i/>
                <w:sz w:val="20"/>
                <w:szCs w:val="20"/>
              </w:rPr>
              <w:t>Part C. Monitoring Student Progress</w:t>
            </w:r>
          </w:p>
        </w:tc>
      </w:tr>
      <w:tr w:rsidR="008E7CEF" w14:paraId="4D609FF1" w14:textId="77777777" w:rsidTr="00002211">
        <w:tc>
          <w:tcPr>
            <w:tcW w:w="5845" w:type="dxa"/>
            <w:shd w:val="clear" w:color="auto" w:fill="F2F2F2" w:themeFill="background1" w:themeFillShade="F2"/>
          </w:tcPr>
          <w:p w14:paraId="700F3DE3" w14:textId="77777777" w:rsidR="008E7CEF" w:rsidRPr="007855E4" w:rsidRDefault="008E7CEF" w:rsidP="00002211">
            <w:pPr>
              <w:rPr>
                <w:rFonts w:ascii="Open Sans" w:hAnsi="Open Sans" w:cs="Open Sans"/>
                <w:sz w:val="20"/>
                <w:szCs w:val="20"/>
              </w:rPr>
            </w:pPr>
          </w:p>
        </w:tc>
        <w:tc>
          <w:tcPr>
            <w:tcW w:w="1080" w:type="dxa"/>
            <w:shd w:val="clear" w:color="auto" w:fill="F2F2F2" w:themeFill="background1" w:themeFillShade="F2"/>
          </w:tcPr>
          <w:p w14:paraId="13C62368" w14:textId="77777777" w:rsidR="008E7CEF" w:rsidRPr="007855E4" w:rsidRDefault="008E7CEF" w:rsidP="00002211">
            <w:pPr>
              <w:rPr>
                <w:rFonts w:ascii="Open Sans" w:hAnsi="Open Sans" w:cs="Open Sans"/>
                <w:b/>
                <w:sz w:val="20"/>
                <w:szCs w:val="20"/>
              </w:rPr>
            </w:pPr>
            <w:r w:rsidRPr="007855E4">
              <w:rPr>
                <w:rFonts w:ascii="Open Sans" w:hAnsi="Open Sans" w:cs="Open Sans"/>
                <w:b/>
                <w:sz w:val="20"/>
                <w:szCs w:val="20"/>
              </w:rPr>
              <w:t>Yes</w:t>
            </w:r>
          </w:p>
        </w:tc>
        <w:tc>
          <w:tcPr>
            <w:tcW w:w="900" w:type="dxa"/>
            <w:shd w:val="clear" w:color="auto" w:fill="F2F2F2" w:themeFill="background1" w:themeFillShade="F2"/>
          </w:tcPr>
          <w:p w14:paraId="3348FCA9" w14:textId="77777777" w:rsidR="008E7CEF" w:rsidRPr="00B074F6" w:rsidRDefault="008E7CEF" w:rsidP="00002211">
            <w:pPr>
              <w:rPr>
                <w:b/>
                <w:sz w:val="20"/>
                <w:szCs w:val="20"/>
              </w:rPr>
            </w:pPr>
            <w:r w:rsidRPr="00B074F6">
              <w:rPr>
                <w:b/>
                <w:sz w:val="20"/>
                <w:szCs w:val="20"/>
              </w:rPr>
              <w:t>No</w:t>
            </w:r>
          </w:p>
        </w:tc>
        <w:tc>
          <w:tcPr>
            <w:tcW w:w="6565" w:type="dxa"/>
            <w:shd w:val="clear" w:color="auto" w:fill="F2F2F2" w:themeFill="background1" w:themeFillShade="F2"/>
          </w:tcPr>
          <w:p w14:paraId="1211BBDC" w14:textId="77777777" w:rsidR="008E7CEF" w:rsidRPr="00B074F6" w:rsidRDefault="008E7CEF" w:rsidP="00002211">
            <w:pPr>
              <w:rPr>
                <w:b/>
                <w:sz w:val="20"/>
                <w:szCs w:val="20"/>
              </w:rPr>
            </w:pPr>
            <w:r w:rsidRPr="00B074F6">
              <w:rPr>
                <w:b/>
                <w:sz w:val="20"/>
                <w:szCs w:val="20"/>
              </w:rPr>
              <w:t>Evidence</w:t>
            </w:r>
          </w:p>
        </w:tc>
      </w:tr>
      <w:tr w:rsidR="008E7CEF" w14:paraId="3616E441" w14:textId="77777777" w:rsidTr="00002211">
        <w:trPr>
          <w:trHeight w:val="1296"/>
        </w:trPr>
        <w:tc>
          <w:tcPr>
            <w:tcW w:w="5845" w:type="dxa"/>
            <w:vAlign w:val="center"/>
          </w:tcPr>
          <w:p w14:paraId="0EE4C329" w14:textId="300D7011" w:rsidR="008E7CEF" w:rsidRPr="007855E4" w:rsidRDefault="00AC0FD3" w:rsidP="004E47A2">
            <w:pPr>
              <w:pStyle w:val="ListParagraph"/>
              <w:numPr>
                <w:ilvl w:val="0"/>
                <w:numId w:val="33"/>
              </w:numPr>
              <w:tabs>
                <w:tab w:val="left" w:pos="2010"/>
              </w:tabs>
              <w:ind w:left="247" w:hanging="270"/>
              <w:rPr>
                <w:rFonts w:ascii="Open Sans" w:hAnsi="Open Sans" w:cs="Open Sans"/>
                <w:sz w:val="20"/>
                <w:szCs w:val="20"/>
              </w:rPr>
            </w:pPr>
            <w:r w:rsidRPr="007855E4">
              <w:rPr>
                <w:rFonts w:ascii="Open Sans" w:hAnsi="Open Sans" w:cs="Open Sans"/>
                <w:sz w:val="20"/>
                <w:szCs w:val="20"/>
              </w:rPr>
              <w:t xml:space="preserve">Assessments </w:t>
            </w:r>
            <w:r w:rsidR="004E47A2">
              <w:rPr>
                <w:rFonts w:ascii="Open Sans" w:hAnsi="Open Sans" w:cs="Open Sans"/>
                <w:sz w:val="20"/>
                <w:szCs w:val="20"/>
              </w:rPr>
              <w:t>provide</w:t>
            </w:r>
            <w:r w:rsidRPr="007855E4">
              <w:rPr>
                <w:rFonts w:ascii="Open Sans" w:hAnsi="Open Sans" w:cs="Open Sans"/>
                <w:sz w:val="20"/>
                <w:szCs w:val="20"/>
              </w:rPr>
              <w:t xml:space="preserve"> data </w:t>
            </w:r>
            <w:r w:rsidR="0012273E" w:rsidRPr="007855E4">
              <w:rPr>
                <w:rFonts w:ascii="Open Sans" w:hAnsi="Open Sans" w:cs="Open Sans"/>
                <w:sz w:val="20"/>
                <w:szCs w:val="20"/>
              </w:rPr>
              <w:t>on all four of the overarching domains</w:t>
            </w:r>
            <w:r w:rsidRPr="007855E4">
              <w:rPr>
                <w:rFonts w:ascii="Open Sans" w:hAnsi="Open Sans" w:cs="Open Sans"/>
                <w:sz w:val="20"/>
                <w:szCs w:val="20"/>
              </w:rPr>
              <w:t>.</w:t>
            </w:r>
          </w:p>
        </w:tc>
        <w:tc>
          <w:tcPr>
            <w:tcW w:w="1080" w:type="dxa"/>
          </w:tcPr>
          <w:p w14:paraId="791FB0DE" w14:textId="77777777" w:rsidR="008E7CEF" w:rsidRPr="007855E4" w:rsidRDefault="008E7CEF" w:rsidP="00002211">
            <w:pPr>
              <w:rPr>
                <w:rFonts w:ascii="Open Sans" w:hAnsi="Open Sans" w:cs="Open Sans"/>
                <w:sz w:val="20"/>
                <w:szCs w:val="20"/>
              </w:rPr>
            </w:pPr>
          </w:p>
        </w:tc>
        <w:tc>
          <w:tcPr>
            <w:tcW w:w="900" w:type="dxa"/>
          </w:tcPr>
          <w:p w14:paraId="4FD11E99" w14:textId="77777777" w:rsidR="008E7CEF" w:rsidRDefault="008E7CEF" w:rsidP="00002211">
            <w:pPr>
              <w:rPr>
                <w:sz w:val="20"/>
                <w:szCs w:val="20"/>
              </w:rPr>
            </w:pPr>
          </w:p>
        </w:tc>
        <w:tc>
          <w:tcPr>
            <w:tcW w:w="6565" w:type="dxa"/>
          </w:tcPr>
          <w:p w14:paraId="248FA76E" w14:textId="1DEC2086" w:rsidR="008E7CEF" w:rsidRDefault="008E7CEF" w:rsidP="00002211">
            <w:pPr>
              <w:rPr>
                <w:sz w:val="20"/>
                <w:szCs w:val="20"/>
              </w:rPr>
            </w:pPr>
          </w:p>
        </w:tc>
      </w:tr>
      <w:tr w:rsidR="008E7CEF" w14:paraId="2D62AB70" w14:textId="77777777" w:rsidTr="00002211">
        <w:trPr>
          <w:trHeight w:val="1296"/>
        </w:trPr>
        <w:tc>
          <w:tcPr>
            <w:tcW w:w="5845" w:type="dxa"/>
            <w:vAlign w:val="center"/>
          </w:tcPr>
          <w:p w14:paraId="273F5B6B" w14:textId="768A2AA3" w:rsidR="008E7CEF" w:rsidRPr="007855E4" w:rsidRDefault="004E47A2" w:rsidP="004E47A2">
            <w:pPr>
              <w:pStyle w:val="ListParagraph"/>
              <w:numPr>
                <w:ilvl w:val="0"/>
                <w:numId w:val="33"/>
              </w:numPr>
              <w:tabs>
                <w:tab w:val="left" w:pos="2010"/>
              </w:tabs>
              <w:ind w:left="247" w:hanging="270"/>
              <w:rPr>
                <w:rFonts w:ascii="Open Sans" w:hAnsi="Open Sans" w:cs="Open Sans"/>
                <w:b/>
                <w:sz w:val="20"/>
                <w:szCs w:val="20"/>
              </w:rPr>
            </w:pPr>
            <w:r>
              <w:rPr>
                <w:rFonts w:ascii="Open Sans" w:hAnsi="Open Sans" w:cs="Open Sans"/>
                <w:sz w:val="20"/>
                <w:szCs w:val="20"/>
              </w:rPr>
              <w:t xml:space="preserve">Assessments measure </w:t>
            </w:r>
            <w:r w:rsidR="008E7CEF" w:rsidRPr="007855E4">
              <w:rPr>
                <w:rFonts w:ascii="Open Sans" w:hAnsi="Open Sans" w:cs="Open Sans"/>
                <w:sz w:val="20"/>
                <w:szCs w:val="20"/>
              </w:rPr>
              <w:t>student mastery using methods that are unbiased and accessible to all students.</w:t>
            </w:r>
          </w:p>
        </w:tc>
        <w:tc>
          <w:tcPr>
            <w:tcW w:w="1080" w:type="dxa"/>
          </w:tcPr>
          <w:p w14:paraId="44A2EE7D" w14:textId="77777777" w:rsidR="008E7CEF" w:rsidRPr="007855E4" w:rsidRDefault="008E7CEF" w:rsidP="00002211">
            <w:pPr>
              <w:rPr>
                <w:rFonts w:ascii="Open Sans" w:hAnsi="Open Sans" w:cs="Open Sans"/>
                <w:sz w:val="20"/>
                <w:szCs w:val="20"/>
              </w:rPr>
            </w:pPr>
          </w:p>
        </w:tc>
        <w:tc>
          <w:tcPr>
            <w:tcW w:w="900" w:type="dxa"/>
          </w:tcPr>
          <w:p w14:paraId="39A40A5A" w14:textId="77777777" w:rsidR="008E7CEF" w:rsidRDefault="008E7CEF" w:rsidP="00002211">
            <w:pPr>
              <w:rPr>
                <w:sz w:val="20"/>
                <w:szCs w:val="20"/>
              </w:rPr>
            </w:pPr>
          </w:p>
        </w:tc>
        <w:tc>
          <w:tcPr>
            <w:tcW w:w="6565" w:type="dxa"/>
          </w:tcPr>
          <w:p w14:paraId="652DE979" w14:textId="77777777" w:rsidR="008E7CEF" w:rsidRDefault="008E7CEF" w:rsidP="00002211">
            <w:pPr>
              <w:rPr>
                <w:sz w:val="20"/>
                <w:szCs w:val="20"/>
              </w:rPr>
            </w:pPr>
          </w:p>
        </w:tc>
      </w:tr>
      <w:tr w:rsidR="008E7CEF" w14:paraId="1C99121A" w14:textId="77777777" w:rsidTr="00002211">
        <w:trPr>
          <w:trHeight w:val="1296"/>
        </w:trPr>
        <w:tc>
          <w:tcPr>
            <w:tcW w:w="5845" w:type="dxa"/>
            <w:vAlign w:val="center"/>
          </w:tcPr>
          <w:p w14:paraId="337F3DC0" w14:textId="41BD9164" w:rsidR="008E7CEF" w:rsidRPr="007855E4" w:rsidRDefault="008E7CEF" w:rsidP="008E7CEF">
            <w:pPr>
              <w:numPr>
                <w:ilvl w:val="0"/>
                <w:numId w:val="34"/>
              </w:numPr>
              <w:spacing w:after="160" w:line="259" w:lineRule="auto"/>
              <w:ind w:left="247" w:hanging="247"/>
              <w:contextualSpacing/>
              <w:rPr>
                <w:rFonts w:ascii="Open Sans" w:hAnsi="Open Sans" w:cs="Open Sans"/>
                <w:sz w:val="20"/>
                <w:szCs w:val="20"/>
              </w:rPr>
            </w:pPr>
            <w:r w:rsidRPr="007855E4">
              <w:rPr>
                <w:rFonts w:ascii="Open Sans" w:hAnsi="Open Sans" w:cs="Open Sans"/>
                <w:sz w:val="20"/>
                <w:szCs w:val="20"/>
              </w:rPr>
              <w:t xml:space="preserve">Includes aligned rubrics or scoring guidelines that provide sufficient guidance for interpreting student </w:t>
            </w:r>
            <w:r w:rsidR="00F61B51" w:rsidRPr="007855E4">
              <w:rPr>
                <w:rFonts w:ascii="Open Sans" w:hAnsi="Open Sans" w:cs="Open Sans"/>
                <w:sz w:val="20"/>
                <w:szCs w:val="20"/>
              </w:rPr>
              <w:t xml:space="preserve">products and </w:t>
            </w:r>
            <w:r w:rsidRPr="007855E4">
              <w:rPr>
                <w:rFonts w:ascii="Open Sans" w:hAnsi="Open Sans" w:cs="Open Sans"/>
                <w:sz w:val="20"/>
                <w:szCs w:val="20"/>
              </w:rPr>
              <w:t>performance.</w:t>
            </w:r>
          </w:p>
          <w:p w14:paraId="683E2585" w14:textId="77777777" w:rsidR="008E7CEF" w:rsidRPr="007855E4" w:rsidRDefault="008E7CEF" w:rsidP="008E7CEF">
            <w:pPr>
              <w:contextualSpacing/>
              <w:rPr>
                <w:rFonts w:ascii="Open Sans" w:hAnsi="Open Sans" w:cs="Open Sans"/>
                <w:sz w:val="20"/>
                <w:szCs w:val="20"/>
              </w:rPr>
            </w:pPr>
          </w:p>
        </w:tc>
        <w:tc>
          <w:tcPr>
            <w:tcW w:w="1080" w:type="dxa"/>
          </w:tcPr>
          <w:p w14:paraId="33323C61" w14:textId="77777777" w:rsidR="008E7CEF" w:rsidRPr="007855E4" w:rsidRDefault="008E7CEF" w:rsidP="00002211">
            <w:pPr>
              <w:rPr>
                <w:rFonts w:ascii="Open Sans" w:hAnsi="Open Sans" w:cs="Open Sans"/>
                <w:sz w:val="20"/>
                <w:szCs w:val="20"/>
              </w:rPr>
            </w:pPr>
          </w:p>
        </w:tc>
        <w:tc>
          <w:tcPr>
            <w:tcW w:w="900" w:type="dxa"/>
          </w:tcPr>
          <w:p w14:paraId="29431FA5" w14:textId="77777777" w:rsidR="008E7CEF" w:rsidRDefault="008E7CEF" w:rsidP="00002211">
            <w:pPr>
              <w:rPr>
                <w:sz w:val="20"/>
                <w:szCs w:val="20"/>
              </w:rPr>
            </w:pPr>
          </w:p>
        </w:tc>
        <w:tc>
          <w:tcPr>
            <w:tcW w:w="6565" w:type="dxa"/>
          </w:tcPr>
          <w:p w14:paraId="0F21BE95" w14:textId="77777777" w:rsidR="008E7CEF" w:rsidRDefault="008E7CEF" w:rsidP="00002211">
            <w:pPr>
              <w:rPr>
                <w:sz w:val="20"/>
                <w:szCs w:val="20"/>
              </w:rPr>
            </w:pPr>
          </w:p>
        </w:tc>
      </w:tr>
      <w:tr w:rsidR="008E7CEF" w14:paraId="2A8B59C6" w14:textId="77777777" w:rsidTr="00002211">
        <w:trPr>
          <w:trHeight w:val="1296"/>
        </w:trPr>
        <w:tc>
          <w:tcPr>
            <w:tcW w:w="5845" w:type="dxa"/>
            <w:vAlign w:val="center"/>
          </w:tcPr>
          <w:p w14:paraId="4C03ADD7" w14:textId="78338C57" w:rsidR="008E7CEF" w:rsidRPr="007855E4" w:rsidRDefault="008E7CEF"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Uses varied modes of curriculum embedded assessments that may include pre-, formative-, summative-, and self-assessment measures.</w:t>
            </w:r>
          </w:p>
        </w:tc>
        <w:tc>
          <w:tcPr>
            <w:tcW w:w="1080" w:type="dxa"/>
          </w:tcPr>
          <w:p w14:paraId="4430EA45" w14:textId="77777777" w:rsidR="008E7CEF" w:rsidRPr="007855E4" w:rsidRDefault="008E7CEF" w:rsidP="00002211">
            <w:pPr>
              <w:rPr>
                <w:rFonts w:ascii="Open Sans" w:hAnsi="Open Sans" w:cs="Open Sans"/>
                <w:sz w:val="20"/>
                <w:szCs w:val="20"/>
              </w:rPr>
            </w:pPr>
          </w:p>
        </w:tc>
        <w:tc>
          <w:tcPr>
            <w:tcW w:w="900" w:type="dxa"/>
          </w:tcPr>
          <w:p w14:paraId="23984437" w14:textId="77777777" w:rsidR="008E7CEF" w:rsidRDefault="008E7CEF" w:rsidP="00002211">
            <w:pPr>
              <w:rPr>
                <w:sz w:val="20"/>
                <w:szCs w:val="20"/>
              </w:rPr>
            </w:pPr>
          </w:p>
        </w:tc>
        <w:tc>
          <w:tcPr>
            <w:tcW w:w="6565" w:type="dxa"/>
          </w:tcPr>
          <w:p w14:paraId="237DC215" w14:textId="77777777" w:rsidR="008E7CEF" w:rsidRDefault="008E7CEF" w:rsidP="00002211">
            <w:pPr>
              <w:rPr>
                <w:sz w:val="20"/>
                <w:szCs w:val="20"/>
              </w:rPr>
            </w:pPr>
          </w:p>
        </w:tc>
      </w:tr>
      <w:tr w:rsidR="00AC0FD3" w14:paraId="5D5D5F16" w14:textId="77777777" w:rsidTr="00002211">
        <w:trPr>
          <w:trHeight w:val="1296"/>
        </w:trPr>
        <w:tc>
          <w:tcPr>
            <w:tcW w:w="5845" w:type="dxa"/>
            <w:vAlign w:val="center"/>
          </w:tcPr>
          <w:p w14:paraId="18647C02" w14:textId="5734B106" w:rsidR="00AC0FD3" w:rsidRPr="007855E4" w:rsidRDefault="00AC0FD3" w:rsidP="008E7CEF">
            <w:pPr>
              <w:numPr>
                <w:ilvl w:val="0"/>
                <w:numId w:val="34"/>
              </w:numPr>
              <w:ind w:left="270" w:hanging="270"/>
              <w:contextualSpacing/>
              <w:rPr>
                <w:rFonts w:ascii="Open Sans" w:hAnsi="Open Sans" w:cs="Open Sans"/>
                <w:sz w:val="20"/>
                <w:szCs w:val="20"/>
              </w:rPr>
            </w:pPr>
            <w:r w:rsidRPr="007855E4">
              <w:rPr>
                <w:rFonts w:ascii="Open Sans" w:hAnsi="Open Sans" w:cs="Open Sans"/>
                <w:sz w:val="20"/>
                <w:szCs w:val="20"/>
              </w:rPr>
              <w:t>Assessments are embedded throughout instruction materials as tools for students’ learning and teachers’ monitoring of instruction.</w:t>
            </w:r>
          </w:p>
        </w:tc>
        <w:tc>
          <w:tcPr>
            <w:tcW w:w="1080" w:type="dxa"/>
          </w:tcPr>
          <w:p w14:paraId="61F608AE" w14:textId="77777777" w:rsidR="00AC0FD3" w:rsidRPr="007855E4" w:rsidRDefault="00AC0FD3" w:rsidP="00002211">
            <w:pPr>
              <w:rPr>
                <w:rFonts w:ascii="Open Sans" w:hAnsi="Open Sans" w:cs="Open Sans"/>
                <w:sz w:val="20"/>
                <w:szCs w:val="20"/>
              </w:rPr>
            </w:pPr>
          </w:p>
        </w:tc>
        <w:tc>
          <w:tcPr>
            <w:tcW w:w="900" w:type="dxa"/>
          </w:tcPr>
          <w:p w14:paraId="36B7DEA4" w14:textId="77777777" w:rsidR="00AC0FD3" w:rsidRDefault="00AC0FD3" w:rsidP="00002211">
            <w:pPr>
              <w:rPr>
                <w:sz w:val="20"/>
                <w:szCs w:val="20"/>
              </w:rPr>
            </w:pPr>
          </w:p>
        </w:tc>
        <w:tc>
          <w:tcPr>
            <w:tcW w:w="6565" w:type="dxa"/>
          </w:tcPr>
          <w:p w14:paraId="46E514D7" w14:textId="77777777" w:rsidR="00AC0FD3" w:rsidRDefault="00AC0FD3" w:rsidP="00002211">
            <w:pPr>
              <w:rPr>
                <w:sz w:val="20"/>
                <w:szCs w:val="20"/>
              </w:rPr>
            </w:pPr>
          </w:p>
        </w:tc>
      </w:tr>
    </w:tbl>
    <w:p w14:paraId="0512D928" w14:textId="2D23E297" w:rsidR="00541DAA" w:rsidRDefault="00541DAA" w:rsidP="00491190">
      <w:pPr>
        <w:keepNext/>
      </w:pPr>
    </w:p>
    <w:p w14:paraId="1C34B581" w14:textId="482D4256" w:rsidR="008E7CEF" w:rsidRDefault="00541DAA" w:rsidP="00541DAA">
      <w:r>
        <w:br w:type="page"/>
      </w:r>
    </w:p>
    <w:tbl>
      <w:tblPr>
        <w:tblStyle w:val="TableGrid"/>
        <w:tblW w:w="0" w:type="auto"/>
        <w:tblLook w:val="04A0" w:firstRow="1" w:lastRow="0" w:firstColumn="1" w:lastColumn="0" w:noHBand="0" w:noVBand="1"/>
      </w:tblPr>
      <w:tblGrid>
        <w:gridCol w:w="5845"/>
        <w:gridCol w:w="1080"/>
        <w:gridCol w:w="900"/>
        <w:gridCol w:w="6565"/>
      </w:tblGrid>
      <w:tr w:rsidR="00377EF3" w14:paraId="5CFDAE63" w14:textId="77777777" w:rsidTr="005F3E95">
        <w:tc>
          <w:tcPr>
            <w:tcW w:w="14390" w:type="dxa"/>
            <w:gridSpan w:val="4"/>
            <w:shd w:val="clear" w:color="auto" w:fill="D9D9D9" w:themeFill="background1" w:themeFillShade="D9"/>
          </w:tcPr>
          <w:p w14:paraId="744AD331" w14:textId="77777777" w:rsidR="00377EF3" w:rsidRPr="00B074F6" w:rsidRDefault="00377EF3" w:rsidP="00002211">
            <w:pPr>
              <w:jc w:val="center"/>
              <w:rPr>
                <w:rFonts w:eastAsia="Times New Roman" w:cs="Arial"/>
                <w:b/>
                <w:sz w:val="20"/>
                <w:szCs w:val="20"/>
              </w:rPr>
            </w:pPr>
            <w:r w:rsidRPr="00121D82">
              <w:rPr>
                <w:b/>
                <w:sz w:val="20"/>
                <w:szCs w:val="20"/>
              </w:rPr>
              <w:lastRenderedPageBreak/>
              <w:t>SECTION I</w:t>
            </w:r>
            <w:r>
              <w:rPr>
                <w:b/>
                <w:sz w:val="20"/>
                <w:szCs w:val="20"/>
              </w:rPr>
              <w:t>I</w:t>
            </w:r>
            <w:r w:rsidRPr="00121D82">
              <w:rPr>
                <w:b/>
                <w:sz w:val="20"/>
                <w:szCs w:val="20"/>
              </w:rPr>
              <w:t xml:space="preserve">: </w:t>
            </w:r>
            <w:r w:rsidRPr="00C03012">
              <w:rPr>
                <w:rFonts w:eastAsia="Times New Roman" w:cs="Arial"/>
                <w:b/>
                <w:sz w:val="20"/>
                <w:szCs w:val="20"/>
              </w:rPr>
              <w:t>ADDITIONAL ALIGNMENT CRITERIA AND INDICATORS OF QUALITY</w:t>
            </w:r>
          </w:p>
          <w:p w14:paraId="759503F2" w14:textId="77777777" w:rsidR="00377EF3" w:rsidRDefault="00377EF3" w:rsidP="00002211">
            <w:pPr>
              <w:jc w:val="center"/>
              <w:rPr>
                <w:b/>
                <w:i/>
                <w:sz w:val="20"/>
                <w:szCs w:val="20"/>
              </w:rPr>
            </w:pPr>
          </w:p>
          <w:p w14:paraId="70C55292" w14:textId="475BC600" w:rsidR="00377EF3" w:rsidRPr="0028181A" w:rsidRDefault="00377EF3" w:rsidP="00377EF3">
            <w:pPr>
              <w:rPr>
                <w:sz w:val="20"/>
                <w:szCs w:val="20"/>
              </w:rPr>
            </w:pPr>
            <w:r>
              <w:rPr>
                <w:b/>
                <w:i/>
                <w:sz w:val="20"/>
                <w:szCs w:val="20"/>
              </w:rPr>
              <w:t>Part D. Teacher Support Materials</w:t>
            </w:r>
          </w:p>
        </w:tc>
      </w:tr>
      <w:tr w:rsidR="005F3E95" w14:paraId="4780D6D8" w14:textId="77777777" w:rsidTr="005F3E95">
        <w:tc>
          <w:tcPr>
            <w:tcW w:w="5845" w:type="dxa"/>
            <w:shd w:val="clear" w:color="auto" w:fill="F2F2F2" w:themeFill="background1" w:themeFillShade="F2"/>
          </w:tcPr>
          <w:p w14:paraId="0B17F5D8" w14:textId="77777777" w:rsidR="00377EF3" w:rsidRDefault="00377EF3" w:rsidP="00002211">
            <w:pPr>
              <w:rPr>
                <w:sz w:val="20"/>
                <w:szCs w:val="20"/>
              </w:rPr>
            </w:pPr>
          </w:p>
        </w:tc>
        <w:tc>
          <w:tcPr>
            <w:tcW w:w="1080" w:type="dxa"/>
            <w:shd w:val="clear" w:color="auto" w:fill="F2F2F2" w:themeFill="background1" w:themeFillShade="F2"/>
          </w:tcPr>
          <w:p w14:paraId="313F05D5" w14:textId="77777777" w:rsidR="00377EF3" w:rsidRPr="00B074F6" w:rsidRDefault="00377EF3" w:rsidP="00002211">
            <w:pPr>
              <w:rPr>
                <w:b/>
                <w:sz w:val="20"/>
                <w:szCs w:val="20"/>
              </w:rPr>
            </w:pPr>
            <w:r w:rsidRPr="00B074F6">
              <w:rPr>
                <w:b/>
                <w:sz w:val="20"/>
                <w:szCs w:val="20"/>
              </w:rPr>
              <w:t>Yes</w:t>
            </w:r>
          </w:p>
        </w:tc>
        <w:tc>
          <w:tcPr>
            <w:tcW w:w="900" w:type="dxa"/>
            <w:shd w:val="clear" w:color="auto" w:fill="F2F2F2" w:themeFill="background1" w:themeFillShade="F2"/>
          </w:tcPr>
          <w:p w14:paraId="59CF9637" w14:textId="77777777" w:rsidR="00377EF3" w:rsidRPr="00B074F6" w:rsidRDefault="00377EF3" w:rsidP="00002211">
            <w:pPr>
              <w:rPr>
                <w:b/>
                <w:sz w:val="20"/>
                <w:szCs w:val="20"/>
              </w:rPr>
            </w:pPr>
            <w:r w:rsidRPr="00B074F6">
              <w:rPr>
                <w:b/>
                <w:sz w:val="20"/>
                <w:szCs w:val="20"/>
              </w:rPr>
              <w:t>No</w:t>
            </w:r>
          </w:p>
        </w:tc>
        <w:tc>
          <w:tcPr>
            <w:tcW w:w="6565" w:type="dxa"/>
            <w:shd w:val="clear" w:color="auto" w:fill="F2F2F2" w:themeFill="background1" w:themeFillShade="F2"/>
          </w:tcPr>
          <w:p w14:paraId="0BC2B405" w14:textId="77777777" w:rsidR="00377EF3" w:rsidRPr="00B074F6" w:rsidRDefault="00377EF3" w:rsidP="00002211">
            <w:pPr>
              <w:rPr>
                <w:b/>
                <w:sz w:val="20"/>
                <w:szCs w:val="20"/>
              </w:rPr>
            </w:pPr>
            <w:r w:rsidRPr="00B074F6">
              <w:rPr>
                <w:b/>
                <w:sz w:val="20"/>
                <w:szCs w:val="20"/>
              </w:rPr>
              <w:t>Evidence</w:t>
            </w:r>
          </w:p>
        </w:tc>
      </w:tr>
      <w:tr w:rsidR="00377EF3" w14:paraId="032BB391" w14:textId="77777777" w:rsidTr="0065567E">
        <w:trPr>
          <w:trHeight w:val="1610"/>
        </w:trPr>
        <w:tc>
          <w:tcPr>
            <w:tcW w:w="5845" w:type="dxa"/>
            <w:shd w:val="clear" w:color="auto" w:fill="auto"/>
            <w:vAlign w:val="center"/>
          </w:tcPr>
          <w:p w14:paraId="11CF7DA5" w14:textId="39A47CF2" w:rsidR="00377EF3" w:rsidRPr="00BE3C83" w:rsidRDefault="0097034F" w:rsidP="00467663">
            <w:pPr>
              <w:pStyle w:val="ListParagraph"/>
              <w:numPr>
                <w:ilvl w:val="0"/>
                <w:numId w:val="37"/>
              </w:numPr>
              <w:tabs>
                <w:tab w:val="left" w:pos="2010"/>
              </w:tabs>
              <w:ind w:left="247" w:hanging="247"/>
              <w:rPr>
                <w:rFonts w:ascii="Open Sans" w:hAnsi="Open Sans" w:cs="Open Sans"/>
                <w:sz w:val="20"/>
                <w:szCs w:val="20"/>
              </w:rPr>
            </w:pPr>
            <w:r w:rsidRPr="00BE3C83">
              <w:rPr>
                <w:rFonts w:ascii="Open Sans" w:hAnsi="Open Sans" w:cs="Open Sans"/>
                <w:sz w:val="20"/>
                <w:szCs w:val="20"/>
              </w:rPr>
              <w:t>Includes strategies that assist teachers in incorporating appropriate an</w:t>
            </w:r>
            <w:r w:rsidR="00063446" w:rsidRPr="00BE3C83">
              <w:rPr>
                <w:rFonts w:ascii="Open Sans" w:hAnsi="Open Sans" w:cs="Open Sans"/>
                <w:sz w:val="20"/>
                <w:szCs w:val="20"/>
              </w:rPr>
              <w:t xml:space="preserve">d integral connections between </w:t>
            </w:r>
            <w:r w:rsidR="00467663">
              <w:rPr>
                <w:rFonts w:ascii="Open Sans" w:hAnsi="Open Sans" w:cs="Open Sans"/>
                <w:sz w:val="20"/>
                <w:szCs w:val="20"/>
              </w:rPr>
              <w:t>theatre</w:t>
            </w:r>
            <w:r w:rsidR="00063446" w:rsidRPr="00BE3C83">
              <w:rPr>
                <w:rFonts w:ascii="Open Sans" w:hAnsi="Open Sans" w:cs="Open Sans"/>
                <w:sz w:val="20"/>
                <w:szCs w:val="20"/>
              </w:rPr>
              <w:t xml:space="preserve"> </w:t>
            </w:r>
            <w:r w:rsidRPr="00BE3C83">
              <w:rPr>
                <w:rFonts w:ascii="Open Sans" w:hAnsi="Open Sans" w:cs="Open Sans"/>
                <w:sz w:val="20"/>
                <w:szCs w:val="20"/>
              </w:rPr>
              <w:t xml:space="preserve">and other subject areas (e.g., mathematics, ELA, social studies, </w:t>
            </w:r>
            <w:r w:rsidR="00063446" w:rsidRPr="00BE3C83">
              <w:rPr>
                <w:rFonts w:ascii="Open Sans" w:hAnsi="Open Sans" w:cs="Open Sans"/>
                <w:sz w:val="20"/>
                <w:szCs w:val="20"/>
              </w:rPr>
              <w:t>science, career and technical subjects</w:t>
            </w:r>
            <w:r w:rsidR="00C6412A">
              <w:rPr>
                <w:rFonts w:ascii="Open Sans" w:hAnsi="Open Sans" w:cs="Open Sans"/>
                <w:sz w:val="20"/>
                <w:szCs w:val="20"/>
              </w:rPr>
              <w:t>, and other fine arts disciplines</w:t>
            </w:r>
            <w:r w:rsidR="00063446" w:rsidRPr="00BE3C83">
              <w:rPr>
                <w:rFonts w:ascii="Open Sans" w:hAnsi="Open Sans" w:cs="Open Sans"/>
                <w:sz w:val="20"/>
                <w:szCs w:val="20"/>
              </w:rPr>
              <w:t>)</w:t>
            </w:r>
            <w:r w:rsidR="00C6412A">
              <w:rPr>
                <w:rFonts w:ascii="Open Sans" w:hAnsi="Open Sans" w:cs="Open Sans"/>
                <w:sz w:val="20"/>
                <w:szCs w:val="20"/>
              </w:rPr>
              <w:t>.</w:t>
            </w:r>
            <w:r w:rsidR="00063446" w:rsidRPr="00BE3C83">
              <w:rPr>
                <w:rFonts w:ascii="Open Sans" w:hAnsi="Open Sans" w:cs="Open Sans"/>
                <w:sz w:val="20"/>
                <w:szCs w:val="20"/>
              </w:rPr>
              <w:t xml:space="preserve"> </w:t>
            </w:r>
          </w:p>
        </w:tc>
        <w:tc>
          <w:tcPr>
            <w:tcW w:w="1080" w:type="dxa"/>
            <w:shd w:val="clear" w:color="auto" w:fill="auto"/>
          </w:tcPr>
          <w:p w14:paraId="6013EE05" w14:textId="77777777" w:rsidR="00377EF3" w:rsidRDefault="00377EF3" w:rsidP="00002211">
            <w:pPr>
              <w:rPr>
                <w:sz w:val="20"/>
                <w:szCs w:val="20"/>
              </w:rPr>
            </w:pPr>
          </w:p>
        </w:tc>
        <w:tc>
          <w:tcPr>
            <w:tcW w:w="900" w:type="dxa"/>
            <w:shd w:val="clear" w:color="auto" w:fill="auto"/>
          </w:tcPr>
          <w:p w14:paraId="779F0FCD" w14:textId="77777777" w:rsidR="00377EF3" w:rsidRDefault="00377EF3" w:rsidP="00002211">
            <w:pPr>
              <w:rPr>
                <w:sz w:val="20"/>
                <w:szCs w:val="20"/>
              </w:rPr>
            </w:pPr>
          </w:p>
        </w:tc>
        <w:tc>
          <w:tcPr>
            <w:tcW w:w="6565" w:type="dxa"/>
            <w:shd w:val="clear" w:color="auto" w:fill="auto"/>
          </w:tcPr>
          <w:p w14:paraId="2C2E3172" w14:textId="77777777" w:rsidR="00377EF3" w:rsidRDefault="00377EF3" w:rsidP="00002211">
            <w:pPr>
              <w:rPr>
                <w:sz w:val="20"/>
                <w:szCs w:val="20"/>
              </w:rPr>
            </w:pPr>
          </w:p>
        </w:tc>
      </w:tr>
      <w:tr w:rsidR="00BE3C83" w14:paraId="598817CD" w14:textId="77777777" w:rsidTr="004F48E2">
        <w:trPr>
          <w:trHeight w:val="1296"/>
        </w:trPr>
        <w:tc>
          <w:tcPr>
            <w:tcW w:w="5845" w:type="dxa"/>
            <w:shd w:val="clear" w:color="auto" w:fill="auto"/>
            <w:vAlign w:val="center"/>
          </w:tcPr>
          <w:p w14:paraId="074337E7" w14:textId="6F495DCD" w:rsidR="00BE3C83" w:rsidRPr="00BE3C83" w:rsidRDefault="00C17AEF" w:rsidP="00C17AEF">
            <w:pPr>
              <w:pStyle w:val="ListParagraph"/>
              <w:numPr>
                <w:ilvl w:val="0"/>
                <w:numId w:val="37"/>
              </w:numPr>
              <w:ind w:left="247" w:hanging="247"/>
              <w:rPr>
                <w:rFonts w:ascii="Open Sans" w:hAnsi="Open Sans" w:cs="Open Sans"/>
                <w:sz w:val="20"/>
                <w:szCs w:val="20"/>
              </w:rPr>
            </w:pPr>
            <w:r w:rsidRPr="00BE3C83">
              <w:rPr>
                <w:rFonts w:ascii="Open Sans" w:hAnsi="Open Sans" w:cs="Open Sans"/>
                <w:sz w:val="20"/>
                <w:szCs w:val="20"/>
              </w:rPr>
              <w:t xml:space="preserve">Includes strategies that </w:t>
            </w:r>
            <w:r w:rsidRPr="00C17AEF">
              <w:rPr>
                <w:rFonts w:ascii="Open Sans" w:hAnsi="Open Sans" w:cs="Open Sans"/>
                <w:sz w:val="20"/>
                <w:szCs w:val="20"/>
              </w:rPr>
              <w:t>assist teachers in e</w:t>
            </w:r>
            <w:r w:rsidR="00BE3C83" w:rsidRPr="00C17AEF">
              <w:rPr>
                <w:rFonts w:ascii="Open Sans" w:hAnsi="Open Sans" w:cs="Open Sans"/>
                <w:sz w:val="20"/>
                <w:szCs w:val="20"/>
              </w:rPr>
              <w:t>ngag</w:t>
            </w:r>
            <w:r w:rsidRPr="00C17AEF">
              <w:rPr>
                <w:rFonts w:ascii="Open Sans" w:hAnsi="Open Sans" w:cs="Open Sans"/>
                <w:sz w:val="20"/>
                <w:szCs w:val="20"/>
              </w:rPr>
              <w:t>ing</w:t>
            </w:r>
            <w:r w:rsidR="00BE3C83" w:rsidRPr="00C17AEF">
              <w:rPr>
                <w:rFonts w:ascii="Open Sans" w:hAnsi="Open Sans" w:cs="Open Sans"/>
                <w:sz w:val="20"/>
                <w:szCs w:val="20"/>
              </w:rPr>
              <w:t xml:space="preserve"> students through real-world, relevant, thought-provoking questions and/or situations that stimulate interest and elicit critical thinking and creativity.</w:t>
            </w:r>
          </w:p>
        </w:tc>
        <w:tc>
          <w:tcPr>
            <w:tcW w:w="1080" w:type="dxa"/>
            <w:shd w:val="clear" w:color="auto" w:fill="auto"/>
          </w:tcPr>
          <w:p w14:paraId="38C43CF6" w14:textId="77777777" w:rsidR="00BE3C83" w:rsidRDefault="00BE3C83" w:rsidP="00002211">
            <w:pPr>
              <w:rPr>
                <w:sz w:val="20"/>
                <w:szCs w:val="20"/>
              </w:rPr>
            </w:pPr>
          </w:p>
        </w:tc>
        <w:tc>
          <w:tcPr>
            <w:tcW w:w="900" w:type="dxa"/>
            <w:shd w:val="clear" w:color="auto" w:fill="auto"/>
          </w:tcPr>
          <w:p w14:paraId="5B636B01" w14:textId="77777777" w:rsidR="00BE3C83" w:rsidRDefault="00BE3C83" w:rsidP="00002211">
            <w:pPr>
              <w:rPr>
                <w:sz w:val="20"/>
                <w:szCs w:val="20"/>
              </w:rPr>
            </w:pPr>
          </w:p>
        </w:tc>
        <w:tc>
          <w:tcPr>
            <w:tcW w:w="6565" w:type="dxa"/>
            <w:shd w:val="clear" w:color="auto" w:fill="auto"/>
          </w:tcPr>
          <w:p w14:paraId="100CE3B4" w14:textId="77777777" w:rsidR="00BE3C83" w:rsidRDefault="00BE3C83" w:rsidP="00002211">
            <w:pPr>
              <w:rPr>
                <w:sz w:val="20"/>
                <w:szCs w:val="20"/>
              </w:rPr>
            </w:pPr>
          </w:p>
        </w:tc>
      </w:tr>
    </w:tbl>
    <w:p w14:paraId="790FF584" w14:textId="77777777" w:rsidR="00377EF3" w:rsidRPr="00491190" w:rsidRDefault="00377EF3" w:rsidP="00491190">
      <w:pPr>
        <w:keepNext/>
      </w:pPr>
    </w:p>
    <w:sectPr w:rsidR="00377EF3" w:rsidRPr="00491190"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A4DBDB" w14:textId="77777777" w:rsidR="00A40BAC" w:rsidRDefault="00A40BAC" w:rsidP="006E0328">
      <w:pPr>
        <w:spacing w:after="0" w:line="240" w:lineRule="auto"/>
      </w:pPr>
      <w:r>
        <w:separator/>
      </w:r>
    </w:p>
  </w:endnote>
  <w:endnote w:type="continuationSeparator" w:id="0">
    <w:p w14:paraId="7C930875" w14:textId="77777777" w:rsidR="00A40BAC" w:rsidRDefault="00A40BAC"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7D8BC6" w14:textId="77777777" w:rsidR="00BD0D67" w:rsidRDefault="00BD0D6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DCFA0" w14:textId="21847012" w:rsidR="00BD0D67" w:rsidRPr="0086435A" w:rsidRDefault="00BD0D67" w:rsidP="00BD0D67">
    <w:pPr>
      <w:pStyle w:val="Footer"/>
      <w:rPr>
        <w:rFonts w:ascii="Open Sans" w:hAnsi="Open Sans" w:cs="Open Sans"/>
      </w:rPr>
    </w:pPr>
    <w:r w:rsidRPr="0086435A">
      <w:rPr>
        <w:rFonts w:ascii="Open Sans" w:hAnsi="Open Sans" w:cs="Open Sans"/>
      </w:rPr>
      <w:t>Book Title and ISBN: ______________________________ Level(s)/Course(s): ____________________________________________</w:t>
    </w:r>
  </w:p>
  <w:p w14:paraId="2C22E59F" w14:textId="77777777" w:rsidR="00BD0D67" w:rsidRPr="0086435A" w:rsidRDefault="00BD0D67" w:rsidP="00BD0D67">
    <w:pPr>
      <w:pStyle w:val="Footer"/>
      <w:rPr>
        <w:rFonts w:ascii="Open Sans" w:hAnsi="Open Sans" w:cs="Open Sans"/>
      </w:rPr>
    </w:pPr>
  </w:p>
  <w:p w14:paraId="51CFDCF4" w14:textId="77777777" w:rsidR="00BD0D67" w:rsidRPr="0086435A" w:rsidRDefault="00BD0D67" w:rsidP="00BD0D67">
    <w:pPr>
      <w:pStyle w:val="Footer"/>
      <w:rPr>
        <w:rFonts w:ascii="Open Sans" w:hAnsi="Open Sans" w:cs="Open Sans"/>
      </w:rPr>
    </w:pPr>
    <w:r w:rsidRPr="0086435A">
      <w:rPr>
        <w:rFonts w:ascii="Open Sans" w:hAnsi="Open Sans" w:cs="Open Sans"/>
      </w:rPr>
      <w:t>Publisher: _______________________________                  Copyright: _____________________________</w:t>
    </w:r>
  </w:p>
  <w:p w14:paraId="55EF628E" w14:textId="344A4D4E" w:rsidR="00BD0D67" w:rsidRDefault="00BD0D67">
    <w:pPr>
      <w:pStyle w:val="Footer"/>
    </w:pPr>
    <w:bookmarkStart w:id="0" w:name="_GoBack"/>
    <w:bookmarkEnd w:id="0"/>
  </w:p>
  <w:p w14:paraId="728588F7" w14:textId="77777777" w:rsidR="00BD0D67" w:rsidRDefault="00BD0D6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77215F" w14:textId="77777777" w:rsidR="00BD0D67" w:rsidRDefault="00BD0D6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FB1639" w14:textId="77777777" w:rsidR="00A40BAC" w:rsidRDefault="00A40BAC" w:rsidP="006E0328">
      <w:pPr>
        <w:spacing w:after="0" w:line="240" w:lineRule="auto"/>
      </w:pPr>
      <w:r>
        <w:separator/>
      </w:r>
    </w:p>
  </w:footnote>
  <w:footnote w:type="continuationSeparator" w:id="0">
    <w:p w14:paraId="0EDE9B78" w14:textId="77777777" w:rsidR="00A40BAC" w:rsidRDefault="00A40BAC"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8C98B1" w14:textId="77777777" w:rsidR="00BD0D67" w:rsidRDefault="00BD0D6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25D570A9" w:rsidR="00002211" w:rsidRDefault="00A40BAC">
    <w:pPr>
      <w:pStyle w:val="Header"/>
      <w:jc w:val="right"/>
    </w:pPr>
    <w:sdt>
      <w:sdtPr>
        <w:id w:val="551434826"/>
        <w:docPartObj>
          <w:docPartGallery w:val="Page Numbers (Top of Page)"/>
          <w:docPartUnique/>
        </w:docPartObj>
      </w:sdtPr>
      <w:sdtEndPr>
        <w:rPr>
          <w:noProof/>
        </w:rPr>
      </w:sdtEndPr>
      <w:sdtContent>
        <w:r w:rsidR="00002211">
          <w:fldChar w:fldCharType="begin"/>
        </w:r>
        <w:r w:rsidR="00002211">
          <w:instrText xml:space="preserve"> PAGE   \* MERGEFORMAT </w:instrText>
        </w:r>
        <w:r w:rsidR="00002211">
          <w:fldChar w:fldCharType="separate"/>
        </w:r>
        <w:r w:rsidR="00BD0D67">
          <w:rPr>
            <w:noProof/>
          </w:rPr>
          <w:t>1</w:t>
        </w:r>
        <w:r w:rsidR="00002211">
          <w:rPr>
            <w:noProof/>
          </w:rPr>
          <w:fldChar w:fldCharType="end"/>
        </w:r>
      </w:sdtContent>
    </w:sdt>
  </w:p>
  <w:p w14:paraId="40460E0B" w14:textId="77777777" w:rsidR="00002211" w:rsidRDefault="0000221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D4154" w14:textId="77777777" w:rsidR="00BD0D67" w:rsidRDefault="00BD0D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9624F1"/>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7C573C"/>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2"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625423"/>
    <w:multiLevelType w:val="hybridMultilevel"/>
    <w:tmpl w:val="D34A5E76"/>
    <w:lvl w:ilvl="0" w:tplc="D5E081D2">
      <w:start w:val="3"/>
      <w:numFmt w:val="decimal"/>
      <w:lvlText w:val="%1)"/>
      <w:lvlJc w:val="left"/>
      <w:pPr>
        <w:ind w:left="720" w:hanging="360"/>
      </w:pPr>
      <w:rPr>
        <w:rFonts w:ascii="Calibri" w:eastAsiaTheme="minorHAnsi" w:hAnsi="Calibri" w:cs="Calibri" w:hint="default"/>
        <w:color w:val="00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4071297"/>
    <w:multiLevelType w:val="hybridMultilevel"/>
    <w:tmpl w:val="E0D26DBE"/>
    <w:lvl w:ilvl="0" w:tplc="5C660CCA">
      <w:start w:val="3"/>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5F1A30"/>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345C5A"/>
    <w:multiLevelType w:val="hybridMultilevel"/>
    <w:tmpl w:val="40DA50AA"/>
    <w:lvl w:ilvl="0" w:tplc="216A3EB6">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1D26E7"/>
    <w:multiLevelType w:val="hybridMultilevel"/>
    <w:tmpl w:val="90F0DCEC"/>
    <w:lvl w:ilvl="0" w:tplc="F65CD25C">
      <w:start w:val="1"/>
      <w:numFmt w:val="decimal"/>
      <w:lvlText w:val="%1."/>
      <w:lvlJc w:val="left"/>
      <w:pPr>
        <w:ind w:left="720" w:hanging="360"/>
      </w:pPr>
      <w:rPr>
        <w:rFonts w:ascii="Calibri" w:eastAsiaTheme="minorHAnsi" w:hAnsi="Calibri" w:cs="Calibr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7"/>
  </w:num>
  <w:num w:numId="3">
    <w:abstractNumId w:val="27"/>
  </w:num>
  <w:num w:numId="4">
    <w:abstractNumId w:val="3"/>
  </w:num>
  <w:num w:numId="5">
    <w:abstractNumId w:val="5"/>
  </w:num>
  <w:num w:numId="6">
    <w:abstractNumId w:val="16"/>
  </w:num>
  <w:num w:numId="7">
    <w:abstractNumId w:val="40"/>
  </w:num>
  <w:num w:numId="8">
    <w:abstractNumId w:val="36"/>
  </w:num>
  <w:num w:numId="9">
    <w:abstractNumId w:val="0"/>
  </w:num>
  <w:num w:numId="10">
    <w:abstractNumId w:val="21"/>
  </w:num>
  <w:num w:numId="11">
    <w:abstractNumId w:val="42"/>
  </w:num>
  <w:num w:numId="12">
    <w:abstractNumId w:val="14"/>
  </w:num>
  <w:num w:numId="13">
    <w:abstractNumId w:val="11"/>
  </w:num>
  <w:num w:numId="14">
    <w:abstractNumId w:val="1"/>
  </w:num>
  <w:num w:numId="15">
    <w:abstractNumId w:val="38"/>
  </w:num>
  <w:num w:numId="16">
    <w:abstractNumId w:val="37"/>
  </w:num>
  <w:num w:numId="17">
    <w:abstractNumId w:val="19"/>
  </w:num>
  <w:num w:numId="18">
    <w:abstractNumId w:val="31"/>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8"/>
  </w:num>
  <w:num w:numId="24">
    <w:abstractNumId w:val="10"/>
  </w:num>
  <w:num w:numId="25">
    <w:abstractNumId w:val="12"/>
  </w:num>
  <w:num w:numId="26">
    <w:abstractNumId w:val="13"/>
  </w:num>
  <w:num w:numId="27">
    <w:abstractNumId w:val="4"/>
  </w:num>
  <w:num w:numId="28">
    <w:abstractNumId w:val="34"/>
  </w:num>
  <w:num w:numId="29">
    <w:abstractNumId w:val="41"/>
  </w:num>
  <w:num w:numId="30">
    <w:abstractNumId w:val="35"/>
  </w:num>
  <w:num w:numId="31">
    <w:abstractNumId w:val="26"/>
  </w:num>
  <w:num w:numId="32">
    <w:abstractNumId w:val="29"/>
  </w:num>
  <w:num w:numId="33">
    <w:abstractNumId w:val="20"/>
  </w:num>
  <w:num w:numId="34">
    <w:abstractNumId w:val="33"/>
  </w:num>
  <w:num w:numId="35">
    <w:abstractNumId w:val="8"/>
  </w:num>
  <w:num w:numId="36">
    <w:abstractNumId w:val="22"/>
  </w:num>
  <w:num w:numId="37">
    <w:abstractNumId w:val="15"/>
  </w:num>
  <w:num w:numId="38">
    <w:abstractNumId w:val="32"/>
  </w:num>
  <w:num w:numId="39">
    <w:abstractNumId w:val="28"/>
  </w:num>
  <w:num w:numId="40">
    <w:abstractNumId w:val="24"/>
  </w:num>
  <w:num w:numId="41">
    <w:abstractNumId w:val="30"/>
  </w:num>
  <w:num w:numId="42">
    <w:abstractNumId w:val="9"/>
  </w:num>
  <w:num w:numId="43">
    <w:abstractNumId w:val="39"/>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02211"/>
    <w:rsid w:val="000133E5"/>
    <w:rsid w:val="00017685"/>
    <w:rsid w:val="000231EF"/>
    <w:rsid w:val="00024A8F"/>
    <w:rsid w:val="000433C7"/>
    <w:rsid w:val="00045E56"/>
    <w:rsid w:val="00057054"/>
    <w:rsid w:val="00061D87"/>
    <w:rsid w:val="00063446"/>
    <w:rsid w:val="00075D27"/>
    <w:rsid w:val="000765B1"/>
    <w:rsid w:val="000779AE"/>
    <w:rsid w:val="00083C1B"/>
    <w:rsid w:val="000842A8"/>
    <w:rsid w:val="000B01FA"/>
    <w:rsid w:val="000E0918"/>
    <w:rsid w:val="000E76A0"/>
    <w:rsid w:val="000F034B"/>
    <w:rsid w:val="0011569B"/>
    <w:rsid w:val="00121D82"/>
    <w:rsid w:val="0012273E"/>
    <w:rsid w:val="00126DE8"/>
    <w:rsid w:val="00140572"/>
    <w:rsid w:val="001717C7"/>
    <w:rsid w:val="00190003"/>
    <w:rsid w:val="00193E64"/>
    <w:rsid w:val="001A0BFF"/>
    <w:rsid w:val="00201775"/>
    <w:rsid w:val="00202D40"/>
    <w:rsid w:val="00222E1D"/>
    <w:rsid w:val="00233AD2"/>
    <w:rsid w:val="00234E1F"/>
    <w:rsid w:val="00266A96"/>
    <w:rsid w:val="0028181A"/>
    <w:rsid w:val="002847AF"/>
    <w:rsid w:val="0028595B"/>
    <w:rsid w:val="002A33D5"/>
    <w:rsid w:val="002B1A3F"/>
    <w:rsid w:val="002C4872"/>
    <w:rsid w:val="002D5D80"/>
    <w:rsid w:val="002E3A7B"/>
    <w:rsid w:val="002F5FF0"/>
    <w:rsid w:val="0031270F"/>
    <w:rsid w:val="00334135"/>
    <w:rsid w:val="003542EF"/>
    <w:rsid w:val="00357200"/>
    <w:rsid w:val="003612ED"/>
    <w:rsid w:val="00377EF3"/>
    <w:rsid w:val="00380CA5"/>
    <w:rsid w:val="00383FB5"/>
    <w:rsid w:val="003948FA"/>
    <w:rsid w:val="0039580F"/>
    <w:rsid w:val="003B1234"/>
    <w:rsid w:val="003B7E28"/>
    <w:rsid w:val="003C50F8"/>
    <w:rsid w:val="003D2E47"/>
    <w:rsid w:val="004027BA"/>
    <w:rsid w:val="004059E3"/>
    <w:rsid w:val="00414FA9"/>
    <w:rsid w:val="004178D1"/>
    <w:rsid w:val="0042648F"/>
    <w:rsid w:val="00437BAA"/>
    <w:rsid w:val="004508BB"/>
    <w:rsid w:val="00452C69"/>
    <w:rsid w:val="00460B29"/>
    <w:rsid w:val="004647A0"/>
    <w:rsid w:val="00467663"/>
    <w:rsid w:val="004700B8"/>
    <w:rsid w:val="00471ADD"/>
    <w:rsid w:val="0047775F"/>
    <w:rsid w:val="0049024C"/>
    <w:rsid w:val="00491190"/>
    <w:rsid w:val="0049558B"/>
    <w:rsid w:val="004E34BB"/>
    <w:rsid w:val="004E47A2"/>
    <w:rsid w:val="004F40E3"/>
    <w:rsid w:val="004F48E2"/>
    <w:rsid w:val="00505438"/>
    <w:rsid w:val="00523A97"/>
    <w:rsid w:val="00541DAA"/>
    <w:rsid w:val="00545800"/>
    <w:rsid w:val="005472C3"/>
    <w:rsid w:val="00547586"/>
    <w:rsid w:val="005702D2"/>
    <w:rsid w:val="005E35C4"/>
    <w:rsid w:val="005E3D5C"/>
    <w:rsid w:val="005F104E"/>
    <w:rsid w:val="005F3E95"/>
    <w:rsid w:val="00624719"/>
    <w:rsid w:val="006334BD"/>
    <w:rsid w:val="00653FF7"/>
    <w:rsid w:val="0065567E"/>
    <w:rsid w:val="00655AAC"/>
    <w:rsid w:val="00657632"/>
    <w:rsid w:val="00675678"/>
    <w:rsid w:val="00681575"/>
    <w:rsid w:val="00684FB8"/>
    <w:rsid w:val="006B14D5"/>
    <w:rsid w:val="006C2244"/>
    <w:rsid w:val="006D7546"/>
    <w:rsid w:val="006E0328"/>
    <w:rsid w:val="006F5D7F"/>
    <w:rsid w:val="0072275E"/>
    <w:rsid w:val="00736B9B"/>
    <w:rsid w:val="00747770"/>
    <w:rsid w:val="00750333"/>
    <w:rsid w:val="0075329B"/>
    <w:rsid w:val="00757F49"/>
    <w:rsid w:val="0076006B"/>
    <w:rsid w:val="00764F19"/>
    <w:rsid w:val="007671D5"/>
    <w:rsid w:val="00774C49"/>
    <w:rsid w:val="007855E4"/>
    <w:rsid w:val="00793F4E"/>
    <w:rsid w:val="007A6FC6"/>
    <w:rsid w:val="007B491C"/>
    <w:rsid w:val="007E33CB"/>
    <w:rsid w:val="007E6F5B"/>
    <w:rsid w:val="007F0E5D"/>
    <w:rsid w:val="007F6196"/>
    <w:rsid w:val="008065B3"/>
    <w:rsid w:val="00821594"/>
    <w:rsid w:val="00823313"/>
    <w:rsid w:val="008312B0"/>
    <w:rsid w:val="00855549"/>
    <w:rsid w:val="008605B0"/>
    <w:rsid w:val="008708C3"/>
    <w:rsid w:val="008713A0"/>
    <w:rsid w:val="00874A46"/>
    <w:rsid w:val="00894AFE"/>
    <w:rsid w:val="008D23EF"/>
    <w:rsid w:val="008D304D"/>
    <w:rsid w:val="008E7CEF"/>
    <w:rsid w:val="00901D21"/>
    <w:rsid w:val="0095354B"/>
    <w:rsid w:val="0097034F"/>
    <w:rsid w:val="00971D9F"/>
    <w:rsid w:val="00987904"/>
    <w:rsid w:val="009A19D0"/>
    <w:rsid w:val="009A3569"/>
    <w:rsid w:val="009B3761"/>
    <w:rsid w:val="009C56F9"/>
    <w:rsid w:val="009D0662"/>
    <w:rsid w:val="009D38FA"/>
    <w:rsid w:val="009E0E51"/>
    <w:rsid w:val="009E516F"/>
    <w:rsid w:val="009F1269"/>
    <w:rsid w:val="009F2595"/>
    <w:rsid w:val="009F2D1E"/>
    <w:rsid w:val="00A01424"/>
    <w:rsid w:val="00A01BC8"/>
    <w:rsid w:val="00A11244"/>
    <w:rsid w:val="00A113B1"/>
    <w:rsid w:val="00A151E0"/>
    <w:rsid w:val="00A204EF"/>
    <w:rsid w:val="00A30208"/>
    <w:rsid w:val="00A33F7F"/>
    <w:rsid w:val="00A40BAC"/>
    <w:rsid w:val="00A51083"/>
    <w:rsid w:val="00A53538"/>
    <w:rsid w:val="00A87D79"/>
    <w:rsid w:val="00AC0FD3"/>
    <w:rsid w:val="00AC17A0"/>
    <w:rsid w:val="00AD0E58"/>
    <w:rsid w:val="00B02B1E"/>
    <w:rsid w:val="00B074F6"/>
    <w:rsid w:val="00B106D6"/>
    <w:rsid w:val="00B11667"/>
    <w:rsid w:val="00B14D99"/>
    <w:rsid w:val="00B46E57"/>
    <w:rsid w:val="00B5332E"/>
    <w:rsid w:val="00B5488F"/>
    <w:rsid w:val="00B92792"/>
    <w:rsid w:val="00BB4300"/>
    <w:rsid w:val="00BC3276"/>
    <w:rsid w:val="00BD0D67"/>
    <w:rsid w:val="00BD0ED3"/>
    <w:rsid w:val="00BE3C83"/>
    <w:rsid w:val="00BE787C"/>
    <w:rsid w:val="00C02139"/>
    <w:rsid w:val="00C02272"/>
    <w:rsid w:val="00C02EFD"/>
    <w:rsid w:val="00C03012"/>
    <w:rsid w:val="00C13BE0"/>
    <w:rsid w:val="00C17AEF"/>
    <w:rsid w:val="00C37352"/>
    <w:rsid w:val="00C53CA7"/>
    <w:rsid w:val="00C55AA8"/>
    <w:rsid w:val="00C5714A"/>
    <w:rsid w:val="00C6412A"/>
    <w:rsid w:val="00C91841"/>
    <w:rsid w:val="00C974F2"/>
    <w:rsid w:val="00CA10D6"/>
    <w:rsid w:val="00CA1224"/>
    <w:rsid w:val="00CA142A"/>
    <w:rsid w:val="00CB69D9"/>
    <w:rsid w:val="00CC3706"/>
    <w:rsid w:val="00CD0E3D"/>
    <w:rsid w:val="00CD36BC"/>
    <w:rsid w:val="00CD736F"/>
    <w:rsid w:val="00CE672E"/>
    <w:rsid w:val="00D157BE"/>
    <w:rsid w:val="00D243C5"/>
    <w:rsid w:val="00D27187"/>
    <w:rsid w:val="00D27D10"/>
    <w:rsid w:val="00D41F35"/>
    <w:rsid w:val="00D54857"/>
    <w:rsid w:val="00D603AC"/>
    <w:rsid w:val="00D60B11"/>
    <w:rsid w:val="00D74FC1"/>
    <w:rsid w:val="00D90E83"/>
    <w:rsid w:val="00D97F33"/>
    <w:rsid w:val="00DA0AA2"/>
    <w:rsid w:val="00DA1625"/>
    <w:rsid w:val="00DB7117"/>
    <w:rsid w:val="00DE55A3"/>
    <w:rsid w:val="00E17701"/>
    <w:rsid w:val="00E422D4"/>
    <w:rsid w:val="00E90045"/>
    <w:rsid w:val="00EA2D97"/>
    <w:rsid w:val="00EE77DC"/>
    <w:rsid w:val="00F13532"/>
    <w:rsid w:val="00F220AF"/>
    <w:rsid w:val="00F43A8D"/>
    <w:rsid w:val="00F61B51"/>
    <w:rsid w:val="00F83F0F"/>
    <w:rsid w:val="00FA74AF"/>
    <w:rsid w:val="00FB0B9A"/>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BodyText">
    <w:name w:val="Body Text"/>
    <w:basedOn w:val="Normal"/>
    <w:link w:val="BodyTextChar"/>
    <w:uiPriority w:val="1"/>
    <w:qFormat/>
    <w:rsid w:val="006B14D5"/>
    <w:pPr>
      <w:widowControl w:val="0"/>
      <w:spacing w:after="0" w:line="240" w:lineRule="auto"/>
      <w:ind w:left="100"/>
    </w:pPr>
    <w:rPr>
      <w:rFonts w:ascii="Arial" w:eastAsia="Arial" w:hAnsi="Arial"/>
      <w:sz w:val="24"/>
      <w:szCs w:val="24"/>
    </w:rPr>
  </w:style>
  <w:style w:type="character" w:customStyle="1" w:styleId="BodyTextChar">
    <w:name w:val="Body Text Char"/>
    <w:basedOn w:val="DefaultParagraphFont"/>
    <w:link w:val="BodyText"/>
    <w:uiPriority w:val="1"/>
    <w:rsid w:val="006B14D5"/>
    <w:rPr>
      <w:rFonts w:ascii="Arial" w:eastAsia="Arial" w:hAnsi="Arial"/>
      <w:sz w:val="24"/>
      <w:szCs w:val="24"/>
    </w:rPr>
  </w:style>
  <w:style w:type="paragraph" w:customStyle="1" w:styleId="TableParagraph">
    <w:name w:val="Table Paragraph"/>
    <w:basedOn w:val="Normal"/>
    <w:uiPriority w:val="1"/>
    <w:qFormat/>
    <w:rsid w:val="00523A97"/>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29D8"/>
    <w:rsid w:val="007A29D8"/>
    <w:rsid w:val="00B74E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444377FB6C241BB8F4637136A8CC724">
    <w:name w:val="8444377FB6C241BB8F4637136A8CC724"/>
    <w:rsid w:val="007A29D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DF77B-C037-4A9A-A2A2-25C19B1ED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1497</Words>
  <Characters>8537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10014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2</cp:revision>
  <cp:lastPrinted>2016-12-08T19:43:00Z</cp:lastPrinted>
  <dcterms:created xsi:type="dcterms:W3CDTF">2017-05-08T17:03:00Z</dcterms:created>
  <dcterms:modified xsi:type="dcterms:W3CDTF">2017-05-08T17:03:00Z</dcterms:modified>
</cp:coreProperties>
</file>